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0C12" w14:textId="77777777" w:rsidR="00180FC2" w:rsidRDefault="00420D25" w:rsidP="00180FC2">
      <w:pPr>
        <w:jc w:val="center"/>
        <w:rPr>
          <w:rFonts w:ascii="Arial" w:hAnsi="Arial" w:cs="Arial"/>
          <w:b/>
          <w:bCs/>
        </w:rPr>
      </w:pPr>
      <w:r w:rsidRPr="00FB5952">
        <w:rPr>
          <w:rFonts w:ascii="Arial" w:hAnsi="Arial" w:cs="Arial"/>
          <w:b/>
          <w:bCs/>
        </w:rPr>
        <w:t xml:space="preserve">Letter of </w:t>
      </w:r>
      <w:commentRangeStart w:id="0"/>
      <w:r w:rsidRPr="00FB5952">
        <w:rPr>
          <w:rFonts w:ascii="Arial" w:hAnsi="Arial" w:cs="Arial"/>
          <w:b/>
          <w:bCs/>
        </w:rPr>
        <w:t>Collaboration</w:t>
      </w:r>
      <w:commentRangeEnd w:id="0"/>
      <w:r w:rsidR="00180FC2">
        <w:rPr>
          <w:rStyle w:val="CommentReference"/>
        </w:rPr>
        <w:commentReference w:id="0"/>
      </w:r>
    </w:p>
    <w:p w14:paraId="76241F58" w14:textId="77777777" w:rsidR="00180FC2" w:rsidRDefault="00180FC2" w:rsidP="00420D25">
      <w:pPr>
        <w:rPr>
          <w:rFonts w:ascii="Arial" w:hAnsi="Arial" w:cs="Arial"/>
          <w:b/>
          <w:bCs/>
        </w:rPr>
      </w:pPr>
    </w:p>
    <w:p w14:paraId="61C8B541" w14:textId="77777777" w:rsidR="00180FC2" w:rsidRDefault="00180FC2" w:rsidP="00420D25">
      <w:pPr>
        <w:rPr>
          <w:rFonts w:ascii="Arial" w:hAnsi="Arial" w:cs="Arial"/>
          <w:b/>
          <w:bCs/>
        </w:rPr>
      </w:pPr>
    </w:p>
    <w:sectPr w:rsidR="00180FC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5-04T10:44:00Z" w:initials="DK">
    <w:p w14:paraId="39A2FFDC" w14:textId="77777777" w:rsidR="00D61FC7" w:rsidRDefault="00180FC2">
      <w:pPr>
        <w:pStyle w:val="CommentText"/>
      </w:pPr>
      <w:r>
        <w:rPr>
          <w:rStyle w:val="CommentReference"/>
        </w:rPr>
        <w:annotationRef/>
      </w:r>
      <w:r w:rsidR="00D61FC7">
        <w:rPr>
          <w:b/>
          <w:bCs/>
        </w:rPr>
        <w:t>Per solicitation:</w:t>
      </w:r>
    </w:p>
    <w:p w14:paraId="3687BBA3" w14:textId="77777777" w:rsidR="00D61FC7" w:rsidRDefault="00D61FC7" w:rsidP="00BB793D">
      <w:pPr>
        <w:pStyle w:val="CommentText"/>
      </w:pPr>
      <w:r>
        <w:t xml:space="preserve">… </w:t>
      </w:r>
      <w:r>
        <w:rPr>
          <w:color w:val="000000"/>
        </w:rPr>
        <w:t xml:space="preserve">the proposal may include up to ten signed letters of collaboration documenting collaborative arrangements of significance to the proposal </w:t>
      </w:r>
      <w:r>
        <w:t xml:space="preserve">(see </w:t>
      </w:r>
      <w:hyperlink r:id="rId1" w:history="1">
        <w:r w:rsidRPr="00BB793D">
          <w:rPr>
            <w:rStyle w:val="Hyperlink"/>
          </w:rPr>
          <w:t>PAPPG Chapter II.C.2.j</w:t>
        </w:r>
      </w:hyperlink>
      <w:r>
        <w:t>)</w:t>
      </w:r>
      <w:r>
        <w:rPr>
          <w:color w:val="000000"/>
        </w:rPr>
        <w:t>. These may be scanned and uploaded into the Other Supplementary Documents section. Letters may be relevant where the awardee and performing organizations are different, where faculty or facilities at more than one organization are to be employed, or where international activities are planned. Other letters — for example, letters of endorsement — are not permitted.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87BB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0B12" w16cex:dateUtc="2023-05-04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87BBA3" w16cid:durableId="27FE0B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21"/>
    <w:rsid w:val="00180FC2"/>
    <w:rsid w:val="002026E1"/>
    <w:rsid w:val="00251B21"/>
    <w:rsid w:val="00297FC1"/>
    <w:rsid w:val="00420D25"/>
    <w:rsid w:val="004C1965"/>
    <w:rsid w:val="004D776F"/>
    <w:rsid w:val="00556141"/>
    <w:rsid w:val="0083757A"/>
    <w:rsid w:val="008534D3"/>
    <w:rsid w:val="008B2F10"/>
    <w:rsid w:val="00B1690C"/>
    <w:rsid w:val="00D27DCE"/>
    <w:rsid w:val="00D61FC7"/>
    <w:rsid w:val="00D84E77"/>
    <w:rsid w:val="00F46580"/>
    <w:rsid w:val="00FB5952"/>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34C2"/>
  <w15:chartTrackingRefBased/>
  <w15:docId w15:val="{B01618A3-8992-489E-BDAA-6CBBFC58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1B21"/>
    <w:rPr>
      <w:sz w:val="16"/>
      <w:szCs w:val="16"/>
    </w:rPr>
  </w:style>
  <w:style w:type="paragraph" w:styleId="CommentText">
    <w:name w:val="annotation text"/>
    <w:basedOn w:val="Normal"/>
    <w:link w:val="CommentTextChar"/>
    <w:uiPriority w:val="99"/>
    <w:unhideWhenUsed/>
    <w:rsid w:val="00251B21"/>
    <w:rPr>
      <w:sz w:val="20"/>
      <w:szCs w:val="20"/>
    </w:rPr>
  </w:style>
  <w:style w:type="character" w:customStyle="1" w:styleId="CommentTextChar">
    <w:name w:val="Comment Text Char"/>
    <w:basedOn w:val="DefaultParagraphFont"/>
    <w:link w:val="CommentText"/>
    <w:uiPriority w:val="99"/>
    <w:rsid w:val="00251B21"/>
    <w:rPr>
      <w:sz w:val="20"/>
      <w:szCs w:val="20"/>
    </w:rPr>
  </w:style>
  <w:style w:type="paragraph" w:styleId="CommentSubject">
    <w:name w:val="annotation subject"/>
    <w:basedOn w:val="CommentText"/>
    <w:next w:val="CommentText"/>
    <w:link w:val="CommentSubjectChar"/>
    <w:uiPriority w:val="99"/>
    <w:semiHidden/>
    <w:unhideWhenUsed/>
    <w:rsid w:val="00251B21"/>
    <w:rPr>
      <w:b/>
      <w:bCs/>
    </w:rPr>
  </w:style>
  <w:style w:type="character" w:customStyle="1" w:styleId="CommentSubjectChar">
    <w:name w:val="Comment Subject Char"/>
    <w:basedOn w:val="CommentTextChar"/>
    <w:link w:val="CommentSubject"/>
    <w:uiPriority w:val="99"/>
    <w:semiHidden/>
    <w:rsid w:val="00251B21"/>
    <w:rPr>
      <w:b/>
      <w:bCs/>
      <w:sz w:val="20"/>
      <w:szCs w:val="20"/>
    </w:rPr>
  </w:style>
  <w:style w:type="character" w:styleId="Hyperlink">
    <w:name w:val="Hyperlink"/>
    <w:basedOn w:val="DefaultParagraphFont"/>
    <w:uiPriority w:val="99"/>
    <w:unhideWhenUsed/>
    <w:rsid w:val="00180FC2"/>
    <w:rPr>
      <w:color w:val="0563C1" w:themeColor="hyperlink"/>
      <w:u w:val="single"/>
    </w:rPr>
  </w:style>
  <w:style w:type="character" w:styleId="UnresolvedMention">
    <w:name w:val="Unresolved Mention"/>
    <w:basedOn w:val="DefaultParagraphFont"/>
    <w:uiPriority w:val="99"/>
    <w:semiHidden/>
    <w:unhideWhenUsed/>
    <w:rsid w:val="00180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nsf-gov-resources.nsf.gov/2022-10/nsf23_1.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853D0-6133-4815-80A9-E0CA5E825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d984-d096-44b7-ae51-6c04bba80db2"/>
    <ds:schemaRef ds:uri="a43262d6-d2db-4aff-9753-87d9510cc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529E5-F967-4F81-9F81-CC5E37EEA8FC}">
  <ds:schemaRefs>
    <ds:schemaRef ds:uri="http://schemas.microsoft.com/office/2006/metadata/properties"/>
    <ds:schemaRef ds:uri="http://schemas.microsoft.com/office/infopath/2007/PartnerControls"/>
    <ds:schemaRef ds:uri="cfeed984-d096-44b7-ae51-6c04bba80db2"/>
    <ds:schemaRef ds:uri="a43262d6-d2db-4aff-9753-87d9510cc807"/>
  </ds:schemaRefs>
</ds:datastoreItem>
</file>

<file path=customXml/itemProps3.xml><?xml version="1.0" encoding="utf-8"?>
<ds:datastoreItem xmlns:ds="http://schemas.openxmlformats.org/officeDocument/2006/customXml" ds:itemID="{45F88518-B0D7-465B-B69B-8A3829312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23</Characters>
  <Application>Microsoft Office Word</Application>
  <DocSecurity>0</DocSecurity>
  <Lines>1</Lines>
  <Paragraphs>1</Paragraphs>
  <ScaleCrop>false</ScaleCrop>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2</cp:revision>
  <dcterms:created xsi:type="dcterms:W3CDTF">2023-05-04T15:48:00Z</dcterms:created>
  <dcterms:modified xsi:type="dcterms:W3CDTF">2023-05-04T15:48:00Z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