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8EE7" w14:textId="77777777" w:rsidR="00DD263E" w:rsidRDefault="00DD263E" w:rsidP="00DD263E">
      <w:pPr>
        <w:spacing w:after="0" w:line="240" w:lineRule="auto"/>
        <w:jc w:val="center"/>
        <w:rPr>
          <w:rFonts w:ascii="Arial" w:hAnsi="Arial" w:cs="Arial"/>
          <w:b/>
          <w:bCs/>
          <w:color w:val="4472C4" w:themeColor="accent1"/>
          <w:u w:val="single"/>
        </w:rPr>
      </w:pPr>
      <w:r w:rsidRPr="007A73D5">
        <w:rPr>
          <w:rFonts w:ascii="Arial" w:hAnsi="Arial" w:cs="Arial"/>
          <w:b/>
          <w:bCs/>
          <w:color w:val="4472C4" w:themeColor="accent1"/>
          <w:u w:val="single"/>
        </w:rPr>
        <w:t>*****DELETE</w:t>
      </w:r>
      <w:r>
        <w:rPr>
          <w:rFonts w:ascii="Arial" w:hAnsi="Arial" w:cs="Arial"/>
          <w:b/>
          <w:bCs/>
          <w:color w:val="4472C4" w:themeColor="accent1"/>
          <w:u w:val="single"/>
        </w:rPr>
        <w:t>/REPLACE</w:t>
      </w:r>
      <w:r w:rsidRPr="007A73D5">
        <w:rPr>
          <w:rFonts w:ascii="Arial" w:hAnsi="Arial" w:cs="Arial"/>
          <w:b/>
          <w:bCs/>
          <w:color w:val="4472C4" w:themeColor="accent1"/>
          <w:u w:val="single"/>
        </w:rPr>
        <w:t xml:space="preserve"> ALL BLUE TEXT BEFORE SUBMITTING YOUR PIER PLAN*****</w:t>
      </w:r>
    </w:p>
    <w:p w14:paraId="389E1ACC" w14:textId="77777777" w:rsidR="00DD263E" w:rsidRDefault="00DD263E" w:rsidP="00DD263E">
      <w:pPr>
        <w:spacing w:after="0" w:line="240" w:lineRule="auto"/>
        <w:jc w:val="center"/>
        <w:rPr>
          <w:rFonts w:ascii="Arial" w:hAnsi="Arial" w:cs="Arial"/>
          <w:b/>
          <w:bCs/>
          <w:color w:val="000000"/>
          <w:sz w:val="24"/>
          <w:szCs w:val="24"/>
        </w:rPr>
      </w:pPr>
    </w:p>
    <w:p w14:paraId="2476D243" w14:textId="77777777" w:rsidR="00DD263E" w:rsidRPr="007A73D5" w:rsidRDefault="00DD263E" w:rsidP="00DD263E">
      <w:pPr>
        <w:spacing w:after="0" w:line="240" w:lineRule="auto"/>
        <w:jc w:val="center"/>
        <w:rPr>
          <w:rFonts w:ascii="Arial" w:hAnsi="Arial" w:cs="Arial"/>
          <w:b/>
          <w:bCs/>
          <w:color w:val="4472C4" w:themeColor="accent1"/>
          <w:sz w:val="24"/>
          <w:szCs w:val="24"/>
        </w:rPr>
      </w:pPr>
      <w:r w:rsidRPr="007A73D5">
        <w:rPr>
          <w:rFonts w:ascii="Arial" w:hAnsi="Arial" w:cs="Arial"/>
          <w:b/>
          <w:bCs/>
          <w:color w:val="4472C4" w:themeColor="accent1"/>
          <w:sz w:val="24"/>
          <w:szCs w:val="24"/>
        </w:rPr>
        <w:t xml:space="preserve">Recommendations for writing your </w:t>
      </w:r>
      <w:r>
        <w:rPr>
          <w:rFonts w:ascii="Arial" w:hAnsi="Arial" w:cs="Arial"/>
          <w:b/>
          <w:bCs/>
          <w:color w:val="4472C4" w:themeColor="accent1"/>
          <w:sz w:val="24"/>
          <w:szCs w:val="24"/>
        </w:rPr>
        <w:t>PIER</w:t>
      </w:r>
      <w:r w:rsidRPr="007A73D5">
        <w:rPr>
          <w:rFonts w:ascii="Arial" w:hAnsi="Arial" w:cs="Arial"/>
          <w:b/>
          <w:bCs/>
          <w:color w:val="4472C4" w:themeColor="accent1"/>
          <w:sz w:val="24"/>
          <w:szCs w:val="24"/>
        </w:rPr>
        <w:t xml:space="preserve"> </w:t>
      </w:r>
      <w:proofErr w:type="gramStart"/>
      <w:r w:rsidRPr="007A73D5">
        <w:rPr>
          <w:rFonts w:ascii="Arial" w:hAnsi="Arial" w:cs="Arial"/>
          <w:b/>
          <w:bCs/>
          <w:color w:val="4472C4" w:themeColor="accent1"/>
          <w:sz w:val="24"/>
          <w:szCs w:val="24"/>
        </w:rPr>
        <w:t>plan</w:t>
      </w:r>
      <w:proofErr w:type="gramEnd"/>
    </w:p>
    <w:p w14:paraId="7D6D191F" w14:textId="77777777" w:rsidR="00DD263E" w:rsidRDefault="00DD263E" w:rsidP="00DD263E">
      <w:pPr>
        <w:spacing w:after="0" w:line="240" w:lineRule="auto"/>
        <w:rPr>
          <w:rFonts w:ascii="Arial" w:hAnsi="Arial" w:cs="Arial"/>
          <w:color w:val="4472C4" w:themeColor="accent1"/>
          <w:sz w:val="24"/>
          <w:szCs w:val="24"/>
        </w:rPr>
      </w:pPr>
      <w:r w:rsidRPr="007A73D5">
        <w:rPr>
          <w:rFonts w:ascii="Arial" w:hAnsi="Arial" w:cs="Arial"/>
          <w:color w:val="4472C4" w:themeColor="accent1"/>
          <w:sz w:val="24"/>
          <w:szCs w:val="24"/>
        </w:rPr>
        <w:t>The action item categories below are examples and are not prescriptive. Add/delete action items that address DOE D</w:t>
      </w:r>
      <w:r>
        <w:rPr>
          <w:rFonts w:ascii="Arial" w:hAnsi="Arial" w:cs="Arial"/>
          <w:color w:val="4472C4" w:themeColor="accent1"/>
          <w:sz w:val="24"/>
          <w:szCs w:val="24"/>
        </w:rPr>
        <w:t xml:space="preserve">iversity, </w:t>
      </w:r>
      <w:r w:rsidRPr="007A73D5">
        <w:rPr>
          <w:rFonts w:ascii="Arial" w:hAnsi="Arial" w:cs="Arial"/>
          <w:color w:val="4472C4" w:themeColor="accent1"/>
          <w:sz w:val="24"/>
          <w:szCs w:val="24"/>
        </w:rPr>
        <w:t>E</w:t>
      </w:r>
      <w:r>
        <w:rPr>
          <w:rFonts w:ascii="Arial" w:hAnsi="Arial" w:cs="Arial"/>
          <w:color w:val="4472C4" w:themeColor="accent1"/>
          <w:sz w:val="24"/>
          <w:szCs w:val="24"/>
        </w:rPr>
        <w:t xml:space="preserve">quity, and </w:t>
      </w:r>
      <w:r w:rsidRPr="007A73D5">
        <w:rPr>
          <w:rFonts w:ascii="Arial" w:hAnsi="Arial" w:cs="Arial"/>
          <w:color w:val="4472C4" w:themeColor="accent1"/>
          <w:sz w:val="24"/>
          <w:szCs w:val="24"/>
        </w:rPr>
        <w:t>I</w:t>
      </w:r>
      <w:r>
        <w:rPr>
          <w:rFonts w:ascii="Arial" w:hAnsi="Arial" w:cs="Arial"/>
          <w:color w:val="4472C4" w:themeColor="accent1"/>
          <w:sz w:val="24"/>
          <w:szCs w:val="24"/>
        </w:rPr>
        <w:t>nclusion (DEI)</w:t>
      </w:r>
      <w:r w:rsidRPr="007A73D5">
        <w:rPr>
          <w:rFonts w:ascii="Arial" w:hAnsi="Arial" w:cs="Arial"/>
          <w:color w:val="4472C4" w:themeColor="accent1"/>
          <w:sz w:val="24"/>
          <w:szCs w:val="24"/>
        </w:rPr>
        <w:t xml:space="preserve"> objectives to </w:t>
      </w:r>
      <w:r w:rsidRPr="000C0B91">
        <w:rPr>
          <w:rFonts w:ascii="Arial" w:hAnsi="Arial" w:cs="Arial"/>
          <w:i/>
          <w:iCs/>
          <w:color w:val="4472C4" w:themeColor="accent1"/>
          <w:sz w:val="24"/>
          <w:szCs w:val="24"/>
          <w:u w:val="single"/>
        </w:rPr>
        <w:t>tailor</w:t>
      </w:r>
      <w:r w:rsidRPr="007A73D5">
        <w:rPr>
          <w:rFonts w:ascii="Arial" w:hAnsi="Arial" w:cs="Arial"/>
          <w:color w:val="4472C4" w:themeColor="accent1"/>
          <w:sz w:val="24"/>
          <w:szCs w:val="24"/>
        </w:rPr>
        <w:t xml:space="preserve"> the plan to your proposed project.</w:t>
      </w:r>
      <w:r>
        <w:rPr>
          <w:rFonts w:ascii="Arial" w:hAnsi="Arial" w:cs="Arial"/>
          <w:color w:val="4472C4" w:themeColor="accent1"/>
          <w:sz w:val="24"/>
          <w:szCs w:val="24"/>
        </w:rPr>
        <w:t xml:space="preserve"> </w:t>
      </w:r>
      <w:r w:rsidRPr="007A73D5">
        <w:rPr>
          <w:rFonts w:ascii="Arial" w:hAnsi="Arial" w:cs="Arial"/>
          <w:color w:val="4472C4" w:themeColor="accent1"/>
          <w:sz w:val="24"/>
          <w:szCs w:val="24"/>
        </w:rPr>
        <w:t xml:space="preserve">Incorporate specific DEI objectives that your research plan will accomplish. Per DOE instructions, include SMART milestones (Specific, Measurable, Achievable, Relevant, and Timely) supported by metrics to measure success of the proposed actions. </w:t>
      </w:r>
    </w:p>
    <w:p w14:paraId="5D69B0B9" w14:textId="77777777" w:rsidR="00DD263E" w:rsidRDefault="00DD263E" w:rsidP="00DD263E">
      <w:pPr>
        <w:spacing w:after="0" w:line="240" w:lineRule="auto"/>
        <w:rPr>
          <w:rFonts w:ascii="Arial" w:hAnsi="Arial" w:cs="Arial"/>
          <w:color w:val="4472C4" w:themeColor="accent1"/>
          <w:sz w:val="24"/>
          <w:szCs w:val="24"/>
        </w:rPr>
      </w:pPr>
    </w:p>
    <w:p w14:paraId="3AAD89CA" w14:textId="77777777" w:rsidR="00DD263E" w:rsidRPr="007A73D5" w:rsidRDefault="00DD263E" w:rsidP="00DD263E">
      <w:pPr>
        <w:spacing w:after="0" w:line="240" w:lineRule="auto"/>
        <w:rPr>
          <w:rFonts w:ascii="Arial" w:hAnsi="Arial" w:cs="Arial"/>
          <w:b/>
          <w:color w:val="000000"/>
          <w:sz w:val="24"/>
          <w:szCs w:val="24"/>
        </w:rPr>
      </w:pPr>
      <w:r w:rsidRPr="007A73D5">
        <w:rPr>
          <w:rFonts w:ascii="Arial" w:hAnsi="Arial" w:cs="Arial"/>
          <w:b/>
          <w:color w:val="000000"/>
          <w:sz w:val="24"/>
          <w:szCs w:val="24"/>
        </w:rPr>
        <w:t>Promoting Inclusive and Equitable Research Plan</w:t>
      </w:r>
    </w:p>
    <w:p w14:paraId="2E8BE965" w14:textId="77777777" w:rsidR="00DD263E" w:rsidRDefault="00DD263E" w:rsidP="00DD263E">
      <w:pPr>
        <w:spacing w:after="0" w:line="240" w:lineRule="auto"/>
        <w:rPr>
          <w:rFonts w:ascii="Arial" w:hAnsi="Arial" w:cs="Arial"/>
          <w:color w:val="000000"/>
        </w:rPr>
      </w:pPr>
      <w:r w:rsidRPr="007A73D5">
        <w:rPr>
          <w:rFonts w:ascii="Arial" w:hAnsi="Arial" w:cs="Arial"/>
          <w:color w:val="000000"/>
          <w:sz w:val="24"/>
          <w:szCs w:val="24"/>
        </w:rPr>
        <w:t xml:space="preserve">The MU Principles of Community express the institution’s commitment to uphold the ideal of creating an inclusive and intellectually vibrant community by understanding and valuing both our individual differences and common ground. </w:t>
      </w:r>
      <w:r w:rsidRPr="007A73D5">
        <w:rPr>
          <w:rFonts w:ascii="Arial" w:hAnsi="Arial" w:cs="Arial"/>
          <w:color w:val="000000"/>
        </w:rPr>
        <w:t xml:space="preserve">The Principles of Community is an aspirational statement that embodies this commitment and reflects the ideals we seek to uphold. Therefore, we adopt and practice the following principles as fundamental to our ongoing efforts to increase access and inclusion and to create a community that nurtures learning and growth for </w:t>
      </w:r>
      <w:proofErr w:type="gramStart"/>
      <w:r w:rsidRPr="007A73D5">
        <w:rPr>
          <w:rFonts w:ascii="Arial" w:hAnsi="Arial" w:cs="Arial"/>
          <w:color w:val="000000"/>
        </w:rPr>
        <w:t>all of</w:t>
      </w:r>
      <w:proofErr w:type="gramEnd"/>
      <w:r w:rsidRPr="007A73D5">
        <w:rPr>
          <w:rFonts w:ascii="Arial" w:hAnsi="Arial" w:cs="Arial"/>
          <w:color w:val="000000"/>
        </w:rPr>
        <w:t xml:space="preserve"> its members.</w:t>
      </w:r>
      <w:r>
        <w:rPr>
          <w:rFonts w:ascii="Arial" w:hAnsi="Arial" w:cs="Arial"/>
          <w:color w:val="000000"/>
        </w:rPr>
        <w:t xml:space="preserve"> The </w:t>
      </w:r>
      <w:proofErr w:type="gramStart"/>
      <w:r>
        <w:rPr>
          <w:rFonts w:ascii="Arial" w:hAnsi="Arial" w:cs="Arial"/>
          <w:color w:val="000000"/>
        </w:rPr>
        <w:t>Principles</w:t>
      </w:r>
      <w:proofErr w:type="gramEnd"/>
      <w:r>
        <w:rPr>
          <w:rFonts w:ascii="Arial" w:hAnsi="Arial" w:cs="Arial"/>
          <w:color w:val="000000"/>
        </w:rPr>
        <w:t xml:space="preserve"> include: </w:t>
      </w:r>
    </w:p>
    <w:p w14:paraId="48858775" w14:textId="77777777" w:rsidR="00DD263E" w:rsidRDefault="00DD263E" w:rsidP="00DD263E">
      <w:pPr>
        <w:spacing w:after="0" w:line="240" w:lineRule="auto"/>
        <w:ind w:left="720"/>
        <w:rPr>
          <w:rFonts w:ascii="Arial" w:hAnsi="Arial" w:cs="Arial"/>
          <w:color w:val="000000"/>
          <w:sz w:val="24"/>
          <w:szCs w:val="24"/>
        </w:rPr>
      </w:pPr>
      <w:r>
        <w:rPr>
          <w:rFonts w:ascii="Arial" w:hAnsi="Arial" w:cs="Arial"/>
          <w:color w:val="000000"/>
        </w:rPr>
        <w:t xml:space="preserve">1. </w:t>
      </w:r>
      <w:r w:rsidRPr="007A73D5">
        <w:rPr>
          <w:rFonts w:ascii="Arial" w:hAnsi="Arial" w:cs="Arial"/>
          <w:color w:val="000000"/>
          <w:sz w:val="24"/>
          <w:szCs w:val="24"/>
        </w:rPr>
        <w:t>We affirm the inherent dignity and value of every person and strive to maintain a climate for work and learning based on mutual respect and understanding.</w:t>
      </w:r>
      <w:r>
        <w:rPr>
          <w:rFonts w:ascii="Arial" w:hAnsi="Arial" w:cs="Arial"/>
          <w:color w:val="000000"/>
          <w:sz w:val="24"/>
          <w:szCs w:val="24"/>
        </w:rPr>
        <w:t xml:space="preserve"> </w:t>
      </w:r>
    </w:p>
    <w:p w14:paraId="45AA5D15" w14:textId="77777777" w:rsidR="00DD263E" w:rsidRDefault="00DD263E" w:rsidP="00DD263E">
      <w:pPr>
        <w:spacing w:after="0" w:line="240" w:lineRule="auto"/>
        <w:ind w:left="720"/>
        <w:rPr>
          <w:rFonts w:ascii="Arial" w:hAnsi="Arial" w:cs="Arial"/>
          <w:color w:val="000000"/>
          <w:sz w:val="24"/>
          <w:szCs w:val="24"/>
        </w:rPr>
      </w:pPr>
      <w:r>
        <w:rPr>
          <w:rFonts w:ascii="Arial" w:hAnsi="Arial" w:cs="Arial"/>
          <w:color w:val="000000"/>
          <w:sz w:val="24"/>
          <w:szCs w:val="24"/>
        </w:rPr>
        <w:t xml:space="preserve">2. </w:t>
      </w:r>
      <w:r w:rsidRPr="007A73D5">
        <w:rPr>
          <w:rFonts w:ascii="Arial" w:hAnsi="Arial" w:cs="Arial"/>
          <w:color w:val="000000"/>
          <w:sz w:val="24"/>
          <w:szCs w:val="24"/>
        </w:rPr>
        <w:t xml:space="preserve">We affirm the right of each person to express thoughts and opinions freely. We encourage open expression within a climate of civility, </w:t>
      </w:r>
      <w:proofErr w:type="gramStart"/>
      <w:r w:rsidRPr="007A73D5">
        <w:rPr>
          <w:rFonts w:ascii="Arial" w:hAnsi="Arial" w:cs="Arial"/>
          <w:color w:val="000000"/>
          <w:sz w:val="24"/>
          <w:szCs w:val="24"/>
        </w:rPr>
        <w:t>sensitivity</w:t>
      </w:r>
      <w:proofErr w:type="gramEnd"/>
      <w:r w:rsidRPr="007A73D5">
        <w:rPr>
          <w:rFonts w:ascii="Arial" w:hAnsi="Arial" w:cs="Arial"/>
          <w:color w:val="000000"/>
          <w:sz w:val="24"/>
          <w:szCs w:val="24"/>
        </w:rPr>
        <w:t xml:space="preserve"> and mutual respect.</w:t>
      </w:r>
      <w:r>
        <w:rPr>
          <w:rFonts w:ascii="Arial" w:hAnsi="Arial" w:cs="Arial"/>
          <w:color w:val="000000"/>
          <w:sz w:val="24"/>
          <w:szCs w:val="24"/>
        </w:rPr>
        <w:t xml:space="preserve"> </w:t>
      </w:r>
    </w:p>
    <w:p w14:paraId="33C1D6B5" w14:textId="77777777" w:rsidR="00DD263E" w:rsidRPr="007A73D5" w:rsidRDefault="00DD263E" w:rsidP="00DD263E">
      <w:pPr>
        <w:spacing w:after="0" w:line="240" w:lineRule="auto"/>
        <w:ind w:left="720"/>
        <w:rPr>
          <w:rFonts w:ascii="Arial" w:hAnsi="Arial" w:cs="Arial"/>
          <w:color w:val="000000"/>
          <w:sz w:val="24"/>
          <w:szCs w:val="24"/>
        </w:rPr>
      </w:pPr>
      <w:r>
        <w:rPr>
          <w:rFonts w:ascii="Arial" w:hAnsi="Arial" w:cs="Arial"/>
          <w:color w:val="000000"/>
          <w:sz w:val="24"/>
          <w:szCs w:val="24"/>
        </w:rPr>
        <w:t>3. W</w:t>
      </w:r>
      <w:r w:rsidRPr="007A73D5">
        <w:rPr>
          <w:rFonts w:ascii="Arial" w:hAnsi="Arial" w:cs="Arial"/>
          <w:color w:val="000000"/>
          <w:sz w:val="24"/>
          <w:szCs w:val="24"/>
        </w:rPr>
        <w:t>e affirm the value of human diversity because it enriches our lives and our organizations. We acknowledge and respect our differences while affirming our common humanity.</w:t>
      </w:r>
    </w:p>
    <w:p w14:paraId="2E569CB2" w14:textId="77777777" w:rsidR="00DD263E" w:rsidRPr="007A73D5" w:rsidRDefault="00DD263E" w:rsidP="00DD263E">
      <w:pPr>
        <w:spacing w:after="0" w:line="240" w:lineRule="auto"/>
        <w:ind w:left="720"/>
        <w:rPr>
          <w:rFonts w:ascii="Arial" w:hAnsi="Arial" w:cs="Arial"/>
          <w:color w:val="000000"/>
          <w:sz w:val="24"/>
          <w:szCs w:val="24"/>
        </w:rPr>
      </w:pPr>
      <w:r>
        <w:rPr>
          <w:rFonts w:ascii="Arial" w:hAnsi="Arial" w:cs="Arial"/>
          <w:color w:val="000000"/>
          <w:sz w:val="24"/>
          <w:szCs w:val="24"/>
        </w:rPr>
        <w:t xml:space="preserve">4. </w:t>
      </w:r>
      <w:r w:rsidRPr="007A73D5">
        <w:rPr>
          <w:rFonts w:ascii="Arial" w:hAnsi="Arial" w:cs="Arial"/>
          <w:color w:val="000000"/>
          <w:sz w:val="24"/>
          <w:szCs w:val="24"/>
        </w:rPr>
        <w:t xml:space="preserve">We reject all forms of prejudice and discrimination, including those based on age, color, diverse ability, gender, gender identity, gender expression, national origin, political affiliation, race, religion, sexual </w:t>
      </w:r>
      <w:proofErr w:type="gramStart"/>
      <w:r w:rsidRPr="007A73D5">
        <w:rPr>
          <w:rFonts w:ascii="Arial" w:hAnsi="Arial" w:cs="Arial"/>
          <w:color w:val="000000"/>
          <w:sz w:val="24"/>
          <w:szCs w:val="24"/>
        </w:rPr>
        <w:t>orientation</w:t>
      </w:r>
      <w:proofErr w:type="gramEnd"/>
      <w:r w:rsidRPr="007A73D5">
        <w:rPr>
          <w:rFonts w:ascii="Arial" w:hAnsi="Arial" w:cs="Arial"/>
          <w:color w:val="000000"/>
          <w:sz w:val="24"/>
          <w:szCs w:val="24"/>
        </w:rPr>
        <w:t xml:space="preserve"> and veteran status. We take individual and collective responsibility for helping to eliminate bias and discrimination and for increasing our own understanding of these issues through education, </w:t>
      </w:r>
      <w:proofErr w:type="gramStart"/>
      <w:r w:rsidRPr="007A73D5">
        <w:rPr>
          <w:rFonts w:ascii="Arial" w:hAnsi="Arial" w:cs="Arial"/>
          <w:color w:val="000000"/>
          <w:sz w:val="24"/>
          <w:szCs w:val="24"/>
        </w:rPr>
        <w:t>training</w:t>
      </w:r>
      <w:proofErr w:type="gramEnd"/>
      <w:r w:rsidRPr="007A73D5">
        <w:rPr>
          <w:rFonts w:ascii="Arial" w:hAnsi="Arial" w:cs="Arial"/>
          <w:color w:val="000000"/>
          <w:sz w:val="24"/>
          <w:szCs w:val="24"/>
        </w:rPr>
        <w:t xml:space="preserve"> and interaction with others.</w:t>
      </w:r>
    </w:p>
    <w:p w14:paraId="4BC62251" w14:textId="77777777" w:rsidR="00DD263E" w:rsidRDefault="00DD263E" w:rsidP="00DD263E">
      <w:pPr>
        <w:spacing w:after="0" w:line="240" w:lineRule="auto"/>
        <w:ind w:left="720"/>
        <w:rPr>
          <w:rFonts w:ascii="Arial" w:hAnsi="Arial" w:cs="Arial"/>
          <w:color w:val="000000"/>
          <w:sz w:val="24"/>
          <w:szCs w:val="24"/>
        </w:rPr>
      </w:pPr>
      <w:r>
        <w:rPr>
          <w:rFonts w:ascii="Arial" w:hAnsi="Arial" w:cs="Arial"/>
          <w:color w:val="000000"/>
          <w:sz w:val="24"/>
          <w:szCs w:val="24"/>
        </w:rPr>
        <w:t xml:space="preserve">5. </w:t>
      </w:r>
      <w:r w:rsidRPr="007A73D5">
        <w:rPr>
          <w:rFonts w:ascii="Arial" w:hAnsi="Arial" w:cs="Arial"/>
          <w:color w:val="000000"/>
          <w:sz w:val="24"/>
          <w:szCs w:val="24"/>
        </w:rPr>
        <w:t xml:space="preserve">We pledge our collective commitment to uphold these principles in the totality of our life together and in accordance with the University of Missouri’s values of Respect, Responsibility, </w:t>
      </w:r>
      <w:proofErr w:type="gramStart"/>
      <w:r w:rsidRPr="007A73D5">
        <w:rPr>
          <w:rFonts w:ascii="Arial" w:hAnsi="Arial" w:cs="Arial"/>
          <w:color w:val="000000"/>
          <w:sz w:val="24"/>
          <w:szCs w:val="24"/>
        </w:rPr>
        <w:t>Discovery</w:t>
      </w:r>
      <w:proofErr w:type="gramEnd"/>
      <w:r w:rsidRPr="007A73D5">
        <w:rPr>
          <w:rFonts w:ascii="Arial" w:hAnsi="Arial" w:cs="Arial"/>
          <w:color w:val="000000"/>
          <w:sz w:val="24"/>
          <w:szCs w:val="24"/>
        </w:rPr>
        <w:t xml:space="preserve"> and Excellence.</w:t>
      </w:r>
    </w:p>
    <w:p w14:paraId="0B1F6C79" w14:textId="77777777" w:rsidR="00DD263E" w:rsidRDefault="00DD263E" w:rsidP="00DD263E">
      <w:pPr>
        <w:spacing w:after="0" w:line="240" w:lineRule="auto"/>
        <w:rPr>
          <w:rFonts w:ascii="Arial" w:hAnsi="Arial" w:cs="Arial"/>
          <w:color w:val="000000"/>
          <w:sz w:val="24"/>
          <w:szCs w:val="24"/>
        </w:rPr>
      </w:pPr>
    </w:p>
    <w:p w14:paraId="4F9118C6" w14:textId="77777777" w:rsidR="00DD263E" w:rsidRPr="000C0B91" w:rsidRDefault="00DD263E" w:rsidP="00DD263E">
      <w:pPr>
        <w:spacing w:after="0" w:line="240" w:lineRule="auto"/>
        <w:rPr>
          <w:rFonts w:ascii="Arial" w:hAnsi="Arial" w:cs="Arial"/>
          <w:color w:val="000000"/>
          <w:sz w:val="24"/>
          <w:szCs w:val="24"/>
        </w:rPr>
      </w:pPr>
      <w:r w:rsidRPr="000C0B91">
        <w:rPr>
          <w:rFonts w:ascii="Arial" w:hAnsi="Arial" w:cs="Arial"/>
          <w:color w:val="000000"/>
          <w:sz w:val="24"/>
          <w:szCs w:val="24"/>
        </w:rPr>
        <w:t xml:space="preserve">a. Inclusion of persons from groups underrepresented in STEM as PI, co-PI, and/or senior </w:t>
      </w:r>
      <w:proofErr w:type="gramStart"/>
      <w:r w:rsidRPr="000C0B91">
        <w:rPr>
          <w:rFonts w:ascii="Arial" w:hAnsi="Arial" w:cs="Arial"/>
          <w:color w:val="000000"/>
          <w:sz w:val="24"/>
          <w:szCs w:val="24"/>
        </w:rPr>
        <w:t>personnel</w:t>
      </w:r>
      <w:proofErr w:type="gramEnd"/>
    </w:p>
    <w:p w14:paraId="0C705453" w14:textId="77777777" w:rsidR="00DD263E" w:rsidRPr="000C0B91" w:rsidRDefault="00DD263E" w:rsidP="00DD263E">
      <w:pPr>
        <w:pStyle w:val="ListParagraph"/>
        <w:numPr>
          <w:ilvl w:val="0"/>
          <w:numId w:val="1"/>
        </w:numPr>
        <w:rPr>
          <w:b/>
          <w:bCs/>
          <w:color w:val="4472C4" w:themeColor="accent1"/>
          <w:sz w:val="24"/>
          <w:szCs w:val="24"/>
        </w:rPr>
      </w:pPr>
      <w:r w:rsidRPr="000C0B91">
        <w:rPr>
          <w:b/>
          <w:bCs/>
          <w:color w:val="4472C4" w:themeColor="accent1"/>
          <w:sz w:val="24"/>
          <w:szCs w:val="24"/>
        </w:rPr>
        <w:t>Include information about any underrepresented personnel on project. It is a best practice to ensure that the efforts of project contributors are appropriately resourced in the project budget.</w:t>
      </w:r>
    </w:p>
    <w:p w14:paraId="4C5FB950" w14:textId="77777777" w:rsidR="00DD263E" w:rsidRPr="000C0B91" w:rsidRDefault="00DD263E" w:rsidP="00DD263E">
      <w:pPr>
        <w:pStyle w:val="ListParagraph"/>
        <w:numPr>
          <w:ilvl w:val="0"/>
          <w:numId w:val="1"/>
        </w:numPr>
        <w:rPr>
          <w:b/>
          <w:bCs/>
          <w:color w:val="4472C4" w:themeColor="accent1"/>
          <w:sz w:val="24"/>
          <w:szCs w:val="24"/>
        </w:rPr>
      </w:pPr>
      <w:r w:rsidRPr="000C0B91">
        <w:rPr>
          <w:b/>
          <w:bCs/>
          <w:color w:val="4472C4" w:themeColor="accent1"/>
          <w:sz w:val="24"/>
          <w:szCs w:val="24"/>
        </w:rPr>
        <w:t xml:space="preserve">Insert any project outreach efforts/goals related to inclusion. </w:t>
      </w:r>
    </w:p>
    <w:p w14:paraId="0F54FEA4" w14:textId="77777777" w:rsidR="00DD263E" w:rsidRDefault="00DD263E" w:rsidP="00DD263E">
      <w:pPr>
        <w:pStyle w:val="ListParagraph"/>
        <w:numPr>
          <w:ilvl w:val="0"/>
          <w:numId w:val="1"/>
        </w:numPr>
        <w:rPr>
          <w:sz w:val="24"/>
          <w:szCs w:val="24"/>
        </w:rPr>
      </w:pPr>
      <w:r w:rsidRPr="000C0B91">
        <w:rPr>
          <w:sz w:val="24"/>
          <w:szCs w:val="24"/>
        </w:rPr>
        <w:t xml:space="preserve">The </w:t>
      </w:r>
      <w:r w:rsidRPr="000C0B91">
        <w:rPr>
          <w:b/>
          <w:bCs/>
          <w:color w:val="4472C4" w:themeColor="accent1"/>
          <w:sz w:val="24"/>
          <w:szCs w:val="24"/>
        </w:rPr>
        <w:t xml:space="preserve">[insert the name of the project’s participating college(s)] </w:t>
      </w:r>
      <w:r w:rsidRPr="000C0B91">
        <w:rPr>
          <w:sz w:val="24"/>
          <w:szCs w:val="24"/>
        </w:rPr>
        <w:t xml:space="preserve">diversity action plan includes actions steps and metrics </w:t>
      </w:r>
      <w:r w:rsidRPr="000C0B91">
        <w:rPr>
          <w:b/>
          <w:bCs/>
          <w:color w:val="4472C4" w:themeColor="accent1"/>
          <w:sz w:val="24"/>
          <w:szCs w:val="24"/>
        </w:rPr>
        <w:t xml:space="preserve">[insert examples] </w:t>
      </w:r>
      <w:r w:rsidRPr="000C0B91">
        <w:rPr>
          <w:sz w:val="24"/>
          <w:szCs w:val="24"/>
        </w:rPr>
        <w:t xml:space="preserve">for the goal of attracting and retaining greater numbers of individuals from underrepresented populations. </w:t>
      </w:r>
    </w:p>
    <w:p w14:paraId="4AB9A57B" w14:textId="77777777" w:rsidR="00DD263E" w:rsidRPr="00835F2C" w:rsidRDefault="00DD263E" w:rsidP="00DD263E">
      <w:pPr>
        <w:pStyle w:val="ListParagraph"/>
        <w:numPr>
          <w:ilvl w:val="1"/>
          <w:numId w:val="1"/>
        </w:numPr>
        <w:rPr>
          <w:b/>
          <w:bCs/>
          <w:color w:val="4472C4" w:themeColor="accent1"/>
          <w:sz w:val="24"/>
          <w:szCs w:val="24"/>
        </w:rPr>
      </w:pPr>
      <w:r w:rsidRPr="00835F2C">
        <w:rPr>
          <w:b/>
          <w:bCs/>
          <w:color w:val="4472C4" w:themeColor="accent1"/>
          <w:sz w:val="24"/>
          <w:szCs w:val="24"/>
        </w:rPr>
        <w:lastRenderedPageBreak/>
        <w:t>Contact Strategic Proposal Development Service for content from each college/unit: spds@missouri.edu.</w:t>
      </w:r>
    </w:p>
    <w:p w14:paraId="4F0E3999" w14:textId="77777777" w:rsidR="00DD263E" w:rsidRDefault="00DD263E" w:rsidP="00DD263E">
      <w:pPr>
        <w:spacing w:after="0" w:line="240" w:lineRule="auto"/>
        <w:rPr>
          <w:rFonts w:ascii="Arial" w:hAnsi="Arial" w:cs="Arial"/>
          <w:color w:val="000000"/>
          <w:sz w:val="24"/>
          <w:szCs w:val="24"/>
        </w:rPr>
      </w:pPr>
    </w:p>
    <w:p w14:paraId="6FC47B38" w14:textId="77777777" w:rsidR="00DD263E" w:rsidRPr="007A73D5" w:rsidRDefault="00DD263E" w:rsidP="00DD263E">
      <w:pPr>
        <w:spacing w:after="0" w:line="240" w:lineRule="auto"/>
        <w:rPr>
          <w:rFonts w:ascii="Arial" w:hAnsi="Arial" w:cs="Arial"/>
          <w:color w:val="000000"/>
          <w:sz w:val="24"/>
          <w:szCs w:val="24"/>
        </w:rPr>
      </w:pPr>
      <w:r>
        <w:rPr>
          <w:rFonts w:ascii="Arial" w:hAnsi="Arial" w:cs="Arial"/>
          <w:color w:val="000000"/>
          <w:sz w:val="24"/>
          <w:szCs w:val="24"/>
        </w:rPr>
        <w:t>b</w:t>
      </w:r>
      <w:r w:rsidRPr="007A73D5">
        <w:rPr>
          <w:rFonts w:ascii="Arial" w:hAnsi="Arial" w:cs="Arial"/>
          <w:color w:val="000000"/>
          <w:sz w:val="24"/>
          <w:szCs w:val="24"/>
        </w:rPr>
        <w:t xml:space="preserve">. Inclusion of persons from groups underrepresented in STEM as student researchers or post-doctoral </w:t>
      </w:r>
      <w:proofErr w:type="gramStart"/>
      <w:r w:rsidRPr="007A73D5">
        <w:rPr>
          <w:rFonts w:ascii="Arial" w:hAnsi="Arial" w:cs="Arial"/>
          <w:color w:val="000000"/>
          <w:sz w:val="24"/>
          <w:szCs w:val="24"/>
        </w:rPr>
        <w:t>researchers</w:t>
      </w:r>
      <w:proofErr w:type="gramEnd"/>
    </w:p>
    <w:p w14:paraId="5FB80EF9" w14:textId="77777777" w:rsidR="00DD263E" w:rsidRPr="007A73D5" w:rsidRDefault="00DD263E" w:rsidP="00DD263E">
      <w:pPr>
        <w:numPr>
          <w:ilvl w:val="0"/>
          <w:numId w:val="1"/>
        </w:numPr>
        <w:spacing w:after="0" w:line="240" w:lineRule="auto"/>
        <w:rPr>
          <w:rFonts w:ascii="Arial" w:hAnsi="Arial" w:cs="Arial"/>
          <w:b/>
          <w:bCs/>
          <w:color w:val="4472C4" w:themeColor="accent1"/>
          <w:sz w:val="24"/>
          <w:szCs w:val="24"/>
        </w:rPr>
      </w:pPr>
      <w:r w:rsidRPr="007A73D5">
        <w:rPr>
          <w:rFonts w:ascii="Arial" w:hAnsi="Arial" w:cs="Arial"/>
          <w:b/>
          <w:bCs/>
          <w:color w:val="4472C4" w:themeColor="accent1"/>
          <w:sz w:val="24"/>
          <w:szCs w:val="24"/>
        </w:rPr>
        <w:t>Include information about any underrepresented personnel on project.</w:t>
      </w:r>
    </w:p>
    <w:p w14:paraId="33235B92" w14:textId="77777777" w:rsidR="00DD263E" w:rsidRPr="007A73D5" w:rsidRDefault="00DD263E" w:rsidP="00DD263E">
      <w:pPr>
        <w:numPr>
          <w:ilvl w:val="0"/>
          <w:numId w:val="1"/>
        </w:numPr>
        <w:spacing w:after="0" w:line="240" w:lineRule="auto"/>
        <w:rPr>
          <w:rFonts w:ascii="Arial" w:hAnsi="Arial" w:cs="Arial"/>
          <w:b/>
          <w:bCs/>
          <w:color w:val="4472C4" w:themeColor="accent1"/>
          <w:sz w:val="24"/>
          <w:szCs w:val="24"/>
        </w:rPr>
      </w:pPr>
      <w:r w:rsidRPr="007A73D5">
        <w:rPr>
          <w:rFonts w:ascii="Arial" w:hAnsi="Arial" w:cs="Arial"/>
          <w:b/>
          <w:bCs/>
          <w:color w:val="4472C4" w:themeColor="accent1"/>
          <w:sz w:val="24"/>
          <w:szCs w:val="24"/>
        </w:rPr>
        <w:t>Check with your college and department to find out about their programs for increasing the participation of underrepresented students in STEM.</w:t>
      </w:r>
    </w:p>
    <w:p w14:paraId="6E7CC634" w14:textId="77777777" w:rsidR="00DD263E" w:rsidRPr="007A73D5" w:rsidRDefault="00DD263E" w:rsidP="00DD263E">
      <w:pPr>
        <w:numPr>
          <w:ilvl w:val="0"/>
          <w:numId w:val="1"/>
        </w:numPr>
        <w:spacing w:after="0" w:line="240" w:lineRule="auto"/>
        <w:rPr>
          <w:rFonts w:ascii="Arial" w:hAnsi="Arial" w:cs="Arial"/>
          <w:b/>
          <w:bCs/>
          <w:color w:val="4472C4" w:themeColor="accent1"/>
          <w:sz w:val="24"/>
          <w:szCs w:val="24"/>
        </w:rPr>
      </w:pPr>
      <w:r w:rsidRPr="007A73D5">
        <w:rPr>
          <w:rFonts w:ascii="Arial" w:hAnsi="Arial" w:cs="Arial"/>
          <w:b/>
          <w:bCs/>
          <w:color w:val="4472C4" w:themeColor="accent1"/>
          <w:sz w:val="24"/>
          <w:szCs w:val="24"/>
        </w:rPr>
        <w:t>Insert any project outreach efforts/goals related to inclusion. Examples might include recruit</w:t>
      </w:r>
      <w:r>
        <w:rPr>
          <w:rFonts w:ascii="Arial" w:hAnsi="Arial" w:cs="Arial"/>
          <w:b/>
          <w:bCs/>
          <w:color w:val="4472C4" w:themeColor="accent1"/>
          <w:sz w:val="24"/>
          <w:szCs w:val="24"/>
        </w:rPr>
        <w:t>men</w:t>
      </w:r>
      <w:r w:rsidRPr="007A73D5">
        <w:rPr>
          <w:rFonts w:ascii="Arial" w:hAnsi="Arial" w:cs="Arial"/>
          <w:b/>
          <w:bCs/>
          <w:color w:val="4472C4" w:themeColor="accent1"/>
          <w:sz w:val="24"/>
          <w:szCs w:val="24"/>
        </w:rPr>
        <w:t xml:space="preserve">t </w:t>
      </w:r>
      <w:proofErr w:type="gramStart"/>
      <w:r w:rsidRPr="007A73D5">
        <w:rPr>
          <w:rFonts w:ascii="Arial" w:hAnsi="Arial" w:cs="Arial"/>
          <w:b/>
          <w:bCs/>
          <w:color w:val="4472C4" w:themeColor="accent1"/>
          <w:sz w:val="24"/>
          <w:szCs w:val="24"/>
        </w:rPr>
        <w:t>events</w:t>
      </w:r>
      <w:proofErr w:type="gramEnd"/>
      <w:r w:rsidRPr="007A73D5">
        <w:rPr>
          <w:rFonts w:ascii="Arial" w:hAnsi="Arial" w:cs="Arial"/>
          <w:b/>
          <w:bCs/>
          <w:color w:val="4472C4" w:themeColor="accent1"/>
          <w:sz w:val="24"/>
          <w:szCs w:val="24"/>
        </w:rPr>
        <w:t xml:space="preserve"> </w:t>
      </w:r>
    </w:p>
    <w:p w14:paraId="43CCB4BF" w14:textId="77777777" w:rsidR="00DD263E" w:rsidRDefault="00DD263E" w:rsidP="00DD263E">
      <w:pPr>
        <w:spacing w:after="0" w:line="240" w:lineRule="auto"/>
        <w:rPr>
          <w:rFonts w:ascii="Arial" w:hAnsi="Arial" w:cs="Arial"/>
          <w:color w:val="000000"/>
          <w:sz w:val="24"/>
          <w:szCs w:val="24"/>
        </w:rPr>
      </w:pPr>
    </w:p>
    <w:p w14:paraId="1F3EE6F8" w14:textId="77777777" w:rsidR="00DD263E" w:rsidRPr="007A73D5" w:rsidRDefault="00DD263E" w:rsidP="00DD263E">
      <w:pPr>
        <w:spacing w:after="0" w:line="240" w:lineRule="auto"/>
        <w:rPr>
          <w:rFonts w:ascii="Arial" w:hAnsi="Arial" w:cs="Arial"/>
          <w:color w:val="000000"/>
          <w:sz w:val="24"/>
          <w:szCs w:val="24"/>
        </w:rPr>
      </w:pPr>
      <w:r>
        <w:rPr>
          <w:rFonts w:ascii="Arial" w:hAnsi="Arial" w:cs="Arial"/>
          <w:color w:val="000000"/>
          <w:sz w:val="24"/>
          <w:szCs w:val="24"/>
        </w:rPr>
        <w:t>c</w:t>
      </w:r>
      <w:r w:rsidRPr="007A73D5">
        <w:rPr>
          <w:rFonts w:ascii="Arial" w:hAnsi="Arial" w:cs="Arial"/>
          <w:color w:val="000000"/>
          <w:sz w:val="24"/>
          <w:szCs w:val="24"/>
        </w:rPr>
        <w:t>. Inclusion of faculty or students from Minority Serving Institutions as PI, co-PI, senior personnel, and/or student researchers, as applicable.</w:t>
      </w:r>
    </w:p>
    <w:p w14:paraId="4B2F7AEE" w14:textId="77777777" w:rsidR="00DD263E" w:rsidRPr="000C0B91" w:rsidRDefault="00DD263E" w:rsidP="00DD263E">
      <w:pPr>
        <w:pStyle w:val="ListParagraph"/>
        <w:numPr>
          <w:ilvl w:val="0"/>
          <w:numId w:val="2"/>
        </w:numPr>
        <w:rPr>
          <w:b/>
          <w:bCs/>
          <w:color w:val="4472C4" w:themeColor="accent1"/>
          <w:sz w:val="24"/>
          <w:szCs w:val="24"/>
        </w:rPr>
      </w:pPr>
      <w:r w:rsidRPr="000C0B91">
        <w:rPr>
          <w:b/>
          <w:bCs/>
          <w:color w:val="4472C4" w:themeColor="accent1"/>
          <w:sz w:val="24"/>
          <w:szCs w:val="24"/>
        </w:rPr>
        <w:t xml:space="preserve">Describe </w:t>
      </w:r>
      <w:r w:rsidRPr="000C0B91">
        <w:rPr>
          <w:b/>
          <w:bCs/>
          <w:color w:val="4472C4" w:themeColor="accent1"/>
          <w:sz w:val="24"/>
          <w:szCs w:val="24"/>
          <w:u w:val="single"/>
        </w:rPr>
        <w:t>if applicable</w:t>
      </w:r>
      <w:r w:rsidRPr="000C0B91">
        <w:rPr>
          <w:b/>
          <w:bCs/>
          <w:color w:val="4472C4" w:themeColor="accent1"/>
          <w:sz w:val="24"/>
          <w:szCs w:val="24"/>
        </w:rPr>
        <w:t>. It is a best practice to ensure that the efforts of project contributors are appropriately resourced in the project budget.</w:t>
      </w:r>
    </w:p>
    <w:p w14:paraId="778BD732" w14:textId="77777777" w:rsidR="00DD263E" w:rsidRDefault="00DD263E" w:rsidP="00DD263E">
      <w:pPr>
        <w:spacing w:after="0" w:line="240" w:lineRule="auto"/>
        <w:rPr>
          <w:rFonts w:ascii="Arial" w:hAnsi="Arial" w:cs="Arial"/>
          <w:color w:val="000000"/>
          <w:sz w:val="24"/>
          <w:szCs w:val="24"/>
        </w:rPr>
      </w:pPr>
    </w:p>
    <w:p w14:paraId="4ACB9818" w14:textId="77777777" w:rsidR="00DD263E" w:rsidRPr="007A73D5" w:rsidRDefault="00DD263E" w:rsidP="00DD263E">
      <w:pPr>
        <w:spacing w:after="0" w:line="240" w:lineRule="auto"/>
        <w:rPr>
          <w:rFonts w:ascii="Arial" w:hAnsi="Arial" w:cs="Arial"/>
          <w:color w:val="000000"/>
          <w:sz w:val="24"/>
          <w:szCs w:val="24"/>
        </w:rPr>
      </w:pPr>
      <w:r w:rsidRPr="007A73D5">
        <w:rPr>
          <w:rFonts w:ascii="Arial" w:hAnsi="Arial" w:cs="Arial"/>
          <w:color w:val="000000"/>
          <w:sz w:val="24"/>
          <w:szCs w:val="24"/>
        </w:rPr>
        <w:t>d. Enhancement/collaboration with existing diversity programs at your home organization and/or nearby organizations</w:t>
      </w:r>
    </w:p>
    <w:p w14:paraId="7F969F2A" w14:textId="77777777" w:rsidR="00DD263E" w:rsidRDefault="00DD263E" w:rsidP="00DD263E">
      <w:pPr>
        <w:pStyle w:val="ListParagraph"/>
        <w:numPr>
          <w:ilvl w:val="0"/>
          <w:numId w:val="3"/>
        </w:numPr>
        <w:rPr>
          <w:b/>
          <w:bCs/>
          <w:color w:val="4472C4" w:themeColor="accent1"/>
          <w:sz w:val="24"/>
          <w:szCs w:val="24"/>
        </w:rPr>
      </w:pPr>
      <w:r w:rsidRPr="003D76A3">
        <w:rPr>
          <w:b/>
          <w:bCs/>
          <w:color w:val="4472C4" w:themeColor="accent1"/>
          <w:sz w:val="24"/>
          <w:szCs w:val="24"/>
        </w:rPr>
        <w:t xml:space="preserve">Information about diversity programs can be found at the </w:t>
      </w:r>
      <w:hyperlink r:id="rId5" w:history="1">
        <w:r w:rsidRPr="003D76A3">
          <w:rPr>
            <w:rStyle w:val="Hyperlink"/>
            <w:b/>
            <w:bCs/>
            <w:color w:val="4472C4" w:themeColor="accent1"/>
            <w:sz w:val="24"/>
            <w:szCs w:val="24"/>
          </w:rPr>
          <w:t>Office of Inclusion, Diversity &amp; Equity</w:t>
        </w:r>
      </w:hyperlink>
      <w:r w:rsidRPr="003D76A3">
        <w:rPr>
          <w:b/>
          <w:bCs/>
          <w:color w:val="4472C4" w:themeColor="accent1"/>
          <w:sz w:val="24"/>
          <w:szCs w:val="24"/>
        </w:rPr>
        <w:t xml:space="preserve">. </w:t>
      </w:r>
    </w:p>
    <w:p w14:paraId="50651547" w14:textId="77777777" w:rsidR="00DD263E" w:rsidRPr="003D76A3" w:rsidRDefault="00DD263E" w:rsidP="00DD263E">
      <w:pPr>
        <w:pStyle w:val="ListParagraph"/>
        <w:numPr>
          <w:ilvl w:val="0"/>
          <w:numId w:val="3"/>
        </w:numPr>
        <w:rPr>
          <w:b/>
          <w:bCs/>
          <w:color w:val="4472C4" w:themeColor="accent1"/>
          <w:sz w:val="24"/>
          <w:szCs w:val="24"/>
        </w:rPr>
      </w:pPr>
      <w:r w:rsidRPr="003D76A3">
        <w:rPr>
          <w:b/>
          <w:bCs/>
          <w:color w:val="4472C4" w:themeColor="accent1"/>
          <w:sz w:val="24"/>
          <w:szCs w:val="24"/>
        </w:rPr>
        <w:t xml:space="preserve">MU’s Education &amp; Development activities can be found </w:t>
      </w:r>
      <w:hyperlink r:id="rId6" w:history="1">
        <w:r w:rsidRPr="003D76A3">
          <w:rPr>
            <w:rStyle w:val="Hyperlink"/>
            <w:b/>
            <w:bCs/>
            <w:color w:val="4472C4" w:themeColor="accent1"/>
            <w:sz w:val="24"/>
            <w:szCs w:val="24"/>
          </w:rPr>
          <w:t>here</w:t>
        </w:r>
      </w:hyperlink>
      <w:r w:rsidRPr="003D76A3">
        <w:rPr>
          <w:b/>
          <w:bCs/>
          <w:color w:val="4472C4" w:themeColor="accent1"/>
          <w:sz w:val="24"/>
          <w:szCs w:val="24"/>
        </w:rPr>
        <w:t>.</w:t>
      </w:r>
    </w:p>
    <w:p w14:paraId="50EE2AEB" w14:textId="77777777" w:rsidR="00DD263E" w:rsidRDefault="00DD263E" w:rsidP="00DD263E">
      <w:pPr>
        <w:spacing w:after="0" w:line="240" w:lineRule="auto"/>
        <w:rPr>
          <w:rFonts w:ascii="Arial" w:hAnsi="Arial" w:cs="Arial"/>
          <w:color w:val="000000"/>
          <w:sz w:val="24"/>
          <w:szCs w:val="24"/>
        </w:rPr>
      </w:pPr>
    </w:p>
    <w:p w14:paraId="5BF16950" w14:textId="77777777" w:rsidR="00DD263E" w:rsidRDefault="00DD263E" w:rsidP="00DD263E">
      <w:pPr>
        <w:spacing w:after="0" w:line="240" w:lineRule="auto"/>
        <w:rPr>
          <w:rFonts w:ascii="Arial" w:hAnsi="Arial" w:cs="Arial"/>
          <w:color w:val="000000"/>
          <w:sz w:val="24"/>
          <w:szCs w:val="24"/>
        </w:rPr>
      </w:pPr>
      <w:r w:rsidRPr="007A73D5">
        <w:rPr>
          <w:rFonts w:ascii="Arial" w:hAnsi="Arial" w:cs="Arial"/>
          <w:color w:val="000000"/>
          <w:sz w:val="24"/>
          <w:szCs w:val="24"/>
        </w:rPr>
        <w:t>e. Project activities located in or benefit</w:t>
      </w:r>
      <w:r>
        <w:rPr>
          <w:rFonts w:ascii="Arial" w:hAnsi="Arial" w:cs="Arial"/>
          <w:color w:val="000000"/>
          <w:sz w:val="24"/>
          <w:szCs w:val="24"/>
        </w:rPr>
        <w:t>ting</w:t>
      </w:r>
      <w:r w:rsidRPr="007A73D5">
        <w:rPr>
          <w:rFonts w:ascii="Arial" w:hAnsi="Arial" w:cs="Arial"/>
          <w:color w:val="000000"/>
          <w:sz w:val="24"/>
          <w:szCs w:val="24"/>
        </w:rPr>
        <w:t xml:space="preserve"> underserved communities.</w:t>
      </w:r>
    </w:p>
    <w:p w14:paraId="57620A23" w14:textId="77777777" w:rsidR="00DD263E" w:rsidRPr="00835F2C" w:rsidRDefault="00DD263E" w:rsidP="00DD263E">
      <w:pPr>
        <w:spacing w:after="0" w:line="240" w:lineRule="auto"/>
        <w:rPr>
          <w:rFonts w:ascii="Arial" w:hAnsi="Arial" w:cs="Arial"/>
          <w:b/>
          <w:bCs/>
          <w:color w:val="000000"/>
          <w:sz w:val="24"/>
          <w:szCs w:val="24"/>
        </w:rPr>
      </w:pPr>
      <w:r>
        <w:rPr>
          <w:rFonts w:ascii="Arial" w:hAnsi="Arial" w:cs="Arial"/>
          <w:color w:val="000000"/>
          <w:sz w:val="24"/>
          <w:szCs w:val="24"/>
        </w:rPr>
        <w:tab/>
      </w:r>
      <w:r w:rsidRPr="00835F2C">
        <w:rPr>
          <w:rFonts w:ascii="Arial" w:hAnsi="Arial" w:cs="Arial"/>
          <w:b/>
          <w:bCs/>
          <w:color w:val="000000"/>
          <w:sz w:val="24"/>
          <w:szCs w:val="24"/>
        </w:rPr>
        <w:t xml:space="preserve">Contact </w:t>
      </w:r>
      <w:hyperlink r:id="rId7" w:history="1">
        <w:r w:rsidRPr="00835F2C">
          <w:rPr>
            <w:rStyle w:val="Hyperlink"/>
            <w:rFonts w:ascii="Arial" w:hAnsi="Arial" w:cs="Arial"/>
            <w:b/>
            <w:bCs/>
            <w:sz w:val="24"/>
            <w:szCs w:val="24"/>
          </w:rPr>
          <w:t>The Connector</w:t>
        </w:r>
      </w:hyperlink>
      <w:r w:rsidRPr="00835F2C">
        <w:rPr>
          <w:rFonts w:ascii="Arial" w:hAnsi="Arial" w:cs="Arial"/>
          <w:b/>
          <w:bCs/>
          <w:color w:val="000000"/>
          <w:sz w:val="24"/>
          <w:szCs w:val="24"/>
        </w:rPr>
        <w:t xml:space="preserve"> for information. </w:t>
      </w:r>
    </w:p>
    <w:p w14:paraId="672BC604" w14:textId="77777777" w:rsidR="00DD263E" w:rsidRPr="007A73D5" w:rsidRDefault="00DD263E" w:rsidP="00DD263E">
      <w:pPr>
        <w:spacing w:after="0" w:line="240" w:lineRule="auto"/>
        <w:rPr>
          <w:rFonts w:ascii="Arial" w:hAnsi="Arial" w:cs="Arial"/>
          <w:b/>
          <w:bCs/>
          <w:color w:val="000000"/>
          <w:sz w:val="24"/>
          <w:szCs w:val="24"/>
        </w:rPr>
      </w:pPr>
      <w:r w:rsidRPr="00835F2C">
        <w:rPr>
          <w:rFonts w:ascii="Arial" w:hAnsi="Arial" w:cs="Arial"/>
          <w:b/>
          <w:bCs/>
          <w:color w:val="000000"/>
          <w:sz w:val="24"/>
          <w:szCs w:val="24"/>
        </w:rPr>
        <w:tab/>
        <w:t xml:space="preserve">Review </w:t>
      </w:r>
      <w:hyperlink r:id="rId8" w:history="1">
        <w:r w:rsidRPr="00835F2C">
          <w:rPr>
            <w:rStyle w:val="Hyperlink"/>
            <w:rFonts w:ascii="Arial" w:hAnsi="Arial" w:cs="Arial"/>
            <w:b/>
            <w:bCs/>
            <w:sz w:val="24"/>
            <w:szCs w:val="24"/>
          </w:rPr>
          <w:t>University of Missouri Extension</w:t>
        </w:r>
      </w:hyperlink>
      <w:r w:rsidRPr="00835F2C">
        <w:rPr>
          <w:rFonts w:ascii="Arial" w:hAnsi="Arial" w:cs="Arial"/>
          <w:b/>
          <w:bCs/>
          <w:color w:val="000000"/>
          <w:sz w:val="24"/>
          <w:szCs w:val="24"/>
        </w:rPr>
        <w:t xml:space="preserve"> information. </w:t>
      </w:r>
    </w:p>
    <w:p w14:paraId="15587779" w14:textId="77777777" w:rsidR="00DD263E" w:rsidRDefault="00DD263E" w:rsidP="00DD263E">
      <w:pPr>
        <w:spacing w:after="0" w:line="240" w:lineRule="auto"/>
        <w:rPr>
          <w:rFonts w:ascii="Arial" w:hAnsi="Arial" w:cs="Arial"/>
          <w:color w:val="000000"/>
          <w:sz w:val="24"/>
          <w:szCs w:val="24"/>
        </w:rPr>
      </w:pPr>
    </w:p>
    <w:p w14:paraId="7DEC25A2" w14:textId="77777777" w:rsidR="00DD263E" w:rsidRPr="007A73D5" w:rsidRDefault="00DD263E" w:rsidP="00DD263E">
      <w:pPr>
        <w:spacing w:after="0" w:line="240" w:lineRule="auto"/>
        <w:rPr>
          <w:rFonts w:ascii="Arial" w:hAnsi="Arial" w:cs="Arial"/>
          <w:b/>
          <w:bCs/>
          <w:color w:val="000000"/>
          <w:sz w:val="24"/>
          <w:szCs w:val="24"/>
        </w:rPr>
      </w:pPr>
      <w:r w:rsidRPr="007A73D5">
        <w:rPr>
          <w:rFonts w:ascii="Arial" w:hAnsi="Arial" w:cs="Arial"/>
          <w:color w:val="000000"/>
          <w:sz w:val="24"/>
          <w:szCs w:val="24"/>
        </w:rPr>
        <w:t>f. Collaboration with students, researchers, and staff in Minority Serving Institutions</w:t>
      </w:r>
      <w:r w:rsidRPr="00835F2C">
        <w:rPr>
          <w:rFonts w:ascii="Arial" w:hAnsi="Arial" w:cs="Arial"/>
          <w:b/>
          <w:bCs/>
          <w:color w:val="4472C4" w:themeColor="accent1"/>
          <w:sz w:val="24"/>
          <w:szCs w:val="24"/>
        </w:rPr>
        <w:t>,</w:t>
      </w:r>
      <w:r>
        <w:rPr>
          <w:rFonts w:ascii="Arial" w:hAnsi="Arial" w:cs="Arial"/>
          <w:b/>
          <w:bCs/>
          <w:color w:val="000000"/>
          <w:sz w:val="24"/>
          <w:szCs w:val="24"/>
        </w:rPr>
        <w:t xml:space="preserve"> </w:t>
      </w:r>
      <w:r w:rsidRPr="00835F2C">
        <w:rPr>
          <w:rFonts w:ascii="Arial" w:hAnsi="Arial" w:cs="Arial"/>
          <w:b/>
          <w:bCs/>
          <w:color w:val="4472C4" w:themeColor="accent1"/>
          <w:sz w:val="24"/>
          <w:szCs w:val="24"/>
        </w:rPr>
        <w:t>if applicable</w:t>
      </w:r>
    </w:p>
    <w:p w14:paraId="676CBF65" w14:textId="77777777" w:rsidR="00DD263E" w:rsidRDefault="00DD263E" w:rsidP="00DD263E">
      <w:pPr>
        <w:spacing w:after="0" w:line="240" w:lineRule="auto"/>
        <w:rPr>
          <w:rFonts w:ascii="Arial" w:hAnsi="Arial" w:cs="Arial"/>
          <w:color w:val="000000"/>
          <w:sz w:val="24"/>
          <w:szCs w:val="24"/>
        </w:rPr>
      </w:pPr>
    </w:p>
    <w:p w14:paraId="51F77628" w14:textId="77777777" w:rsidR="00DD263E" w:rsidRPr="007A73D5" w:rsidRDefault="00DD263E" w:rsidP="00DD263E">
      <w:pPr>
        <w:spacing w:after="0" w:line="240" w:lineRule="auto"/>
        <w:rPr>
          <w:rFonts w:ascii="Arial" w:hAnsi="Arial" w:cs="Arial"/>
          <w:color w:val="000000"/>
          <w:sz w:val="24"/>
          <w:szCs w:val="24"/>
        </w:rPr>
      </w:pPr>
      <w:r w:rsidRPr="007A73D5">
        <w:rPr>
          <w:rFonts w:ascii="Arial" w:hAnsi="Arial" w:cs="Arial"/>
          <w:color w:val="000000"/>
          <w:sz w:val="24"/>
          <w:szCs w:val="24"/>
        </w:rPr>
        <w:t>g. Dissemination of results of research and development in Minority Serving Institutions or other appropriate institutions serving underserved communities</w:t>
      </w:r>
      <w:r w:rsidRPr="003D76A3">
        <w:rPr>
          <w:rFonts w:ascii="Arial" w:hAnsi="Arial" w:cs="Arial"/>
          <w:b/>
          <w:bCs/>
          <w:color w:val="4472C4" w:themeColor="accent1"/>
          <w:sz w:val="24"/>
          <w:szCs w:val="24"/>
        </w:rPr>
        <w:t>, if applicable.</w:t>
      </w:r>
    </w:p>
    <w:p w14:paraId="1D7CCF06" w14:textId="77777777" w:rsidR="00DD263E" w:rsidRDefault="00DD263E" w:rsidP="00DD263E">
      <w:pPr>
        <w:spacing w:after="0" w:line="240" w:lineRule="auto"/>
        <w:rPr>
          <w:rFonts w:ascii="Arial" w:hAnsi="Arial" w:cs="Arial"/>
          <w:color w:val="000000"/>
          <w:sz w:val="24"/>
          <w:szCs w:val="24"/>
        </w:rPr>
      </w:pPr>
    </w:p>
    <w:p w14:paraId="581EE1A2" w14:textId="77777777" w:rsidR="00DD263E" w:rsidRDefault="00DD263E" w:rsidP="00DD263E">
      <w:pPr>
        <w:spacing w:after="0" w:line="240" w:lineRule="auto"/>
        <w:rPr>
          <w:rFonts w:ascii="Arial" w:hAnsi="Arial" w:cs="Arial"/>
          <w:color w:val="000000"/>
          <w:sz w:val="24"/>
          <w:szCs w:val="24"/>
        </w:rPr>
      </w:pPr>
      <w:r w:rsidRPr="007A73D5">
        <w:rPr>
          <w:rFonts w:ascii="Arial" w:hAnsi="Arial" w:cs="Arial"/>
          <w:color w:val="000000"/>
          <w:sz w:val="24"/>
          <w:szCs w:val="24"/>
        </w:rPr>
        <w:t>h. Implementation of evidence-based, diversity-focused education programs</w:t>
      </w:r>
      <w:r>
        <w:rPr>
          <w:rFonts w:ascii="Arial" w:hAnsi="Arial" w:cs="Arial"/>
          <w:color w:val="000000"/>
          <w:sz w:val="24"/>
          <w:szCs w:val="24"/>
        </w:rPr>
        <w:t xml:space="preserve"> that t</w:t>
      </w:r>
      <w:r w:rsidRPr="007A73D5">
        <w:rPr>
          <w:rFonts w:ascii="Arial" w:hAnsi="Arial" w:cs="Arial"/>
          <w:color w:val="000000"/>
          <w:sz w:val="24"/>
          <w:szCs w:val="24"/>
        </w:rPr>
        <w:t>he project senior personnel and student researchers will participate in</w:t>
      </w:r>
    </w:p>
    <w:p w14:paraId="33C2F67E" w14:textId="77777777" w:rsidR="00DD263E" w:rsidRPr="00835F2C" w:rsidRDefault="00DD263E" w:rsidP="00DD263E">
      <w:pPr>
        <w:pStyle w:val="ListParagraph"/>
        <w:numPr>
          <w:ilvl w:val="0"/>
          <w:numId w:val="2"/>
        </w:numPr>
        <w:rPr>
          <w:b/>
          <w:bCs/>
          <w:color w:val="4472C4" w:themeColor="accent1"/>
          <w:sz w:val="24"/>
          <w:szCs w:val="24"/>
        </w:rPr>
      </w:pPr>
      <w:r w:rsidRPr="00835F2C">
        <w:rPr>
          <w:b/>
          <w:bCs/>
          <w:color w:val="4472C4" w:themeColor="accent1"/>
          <w:sz w:val="24"/>
          <w:szCs w:val="24"/>
        </w:rPr>
        <w:t xml:space="preserve">MU’s Education &amp; Development activities can </w:t>
      </w:r>
      <w:r w:rsidRPr="003D76A3">
        <w:rPr>
          <w:b/>
          <w:bCs/>
          <w:color w:val="4472C4" w:themeColor="accent1"/>
          <w:sz w:val="24"/>
          <w:szCs w:val="24"/>
        </w:rPr>
        <w:t xml:space="preserve">be found </w:t>
      </w:r>
      <w:hyperlink r:id="rId9" w:history="1">
        <w:r w:rsidRPr="003D76A3">
          <w:rPr>
            <w:rStyle w:val="Hyperlink"/>
            <w:b/>
            <w:bCs/>
            <w:color w:val="4472C4" w:themeColor="accent1"/>
            <w:sz w:val="24"/>
            <w:szCs w:val="24"/>
          </w:rPr>
          <w:t>here</w:t>
        </w:r>
      </w:hyperlink>
      <w:r w:rsidRPr="00835F2C">
        <w:rPr>
          <w:b/>
          <w:bCs/>
          <w:color w:val="4472C4" w:themeColor="accent1"/>
          <w:sz w:val="24"/>
          <w:szCs w:val="24"/>
        </w:rPr>
        <w:t>.</w:t>
      </w:r>
    </w:p>
    <w:p w14:paraId="5977162A" w14:textId="77777777" w:rsidR="00DD263E" w:rsidRDefault="00DD263E" w:rsidP="00DD263E">
      <w:pPr>
        <w:spacing w:after="0" w:line="240" w:lineRule="auto"/>
        <w:rPr>
          <w:rFonts w:ascii="Arial" w:hAnsi="Arial" w:cs="Arial"/>
          <w:color w:val="000000"/>
          <w:sz w:val="24"/>
          <w:szCs w:val="24"/>
        </w:rPr>
      </w:pPr>
    </w:p>
    <w:p w14:paraId="489A33A8" w14:textId="77777777" w:rsidR="00DD263E" w:rsidRDefault="00DD263E" w:rsidP="00DD263E">
      <w:pPr>
        <w:spacing w:after="0" w:line="240" w:lineRule="auto"/>
        <w:rPr>
          <w:rFonts w:ascii="Arial" w:hAnsi="Arial" w:cs="Arial"/>
          <w:color w:val="000000"/>
          <w:sz w:val="24"/>
          <w:szCs w:val="24"/>
        </w:rPr>
      </w:pPr>
      <w:r w:rsidRPr="007A73D5">
        <w:rPr>
          <w:rFonts w:ascii="Arial" w:hAnsi="Arial" w:cs="Arial"/>
          <w:color w:val="000000"/>
          <w:sz w:val="24"/>
          <w:szCs w:val="24"/>
        </w:rPr>
        <w:t>i. Soliciting bids for supplies, services and equipment from minority owned, woman owned and veteran owned businesses.</w:t>
      </w:r>
    </w:p>
    <w:p w14:paraId="5EBC8B2C" w14:textId="77777777" w:rsidR="00DD263E" w:rsidRPr="00835F2C" w:rsidRDefault="00DD263E" w:rsidP="00DD263E">
      <w:pPr>
        <w:pStyle w:val="ListParagraph"/>
        <w:numPr>
          <w:ilvl w:val="0"/>
          <w:numId w:val="2"/>
        </w:numPr>
        <w:rPr>
          <w:color w:val="000000"/>
          <w:sz w:val="28"/>
          <w:szCs w:val="28"/>
        </w:rPr>
      </w:pPr>
      <w:r w:rsidRPr="00835F2C">
        <w:rPr>
          <w:sz w:val="24"/>
          <w:szCs w:val="24"/>
        </w:rPr>
        <w:t xml:space="preserve">The University of Missouri System’s supplier diversity effort provides a direct way for the institution to generate economic development particularly for minority, women, veteran, </w:t>
      </w:r>
      <w:proofErr w:type="gramStart"/>
      <w:r w:rsidRPr="00835F2C">
        <w:rPr>
          <w:sz w:val="24"/>
          <w:szCs w:val="24"/>
        </w:rPr>
        <w:t>service disabled</w:t>
      </w:r>
      <w:proofErr w:type="gramEnd"/>
      <w:r w:rsidRPr="00835F2C">
        <w:rPr>
          <w:sz w:val="24"/>
          <w:szCs w:val="24"/>
        </w:rPr>
        <w:t xml:space="preserve"> veterans, and disadvantaged owned businesses in Missouri.  The goal is to ensure supplier diversity is part of both the pool of suppliers and part of the supply chain in all areas of the university's sourcing activities in our procurement and design and construction groups.</w:t>
      </w:r>
    </w:p>
    <w:p w14:paraId="5C07F2E1" w14:textId="0233FA58" w:rsidR="00BF559A" w:rsidRDefault="00DD263E" w:rsidP="00DD263E">
      <w:r w:rsidRPr="00835F2C">
        <w:rPr>
          <w:b/>
          <w:bCs/>
          <w:color w:val="4472C4" w:themeColor="accent1"/>
          <w:sz w:val="24"/>
          <w:szCs w:val="24"/>
        </w:rPr>
        <w:t>https://www.umsystem.edu/ums/fa/procurement/sdsbd</w:t>
      </w:r>
    </w:p>
    <w:sectPr w:rsidR="00BF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C2D99"/>
    <w:multiLevelType w:val="hybridMultilevel"/>
    <w:tmpl w:val="23D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B3AF0"/>
    <w:multiLevelType w:val="hybridMultilevel"/>
    <w:tmpl w:val="BFB62B6E"/>
    <w:lvl w:ilvl="0" w:tplc="A5F2D408">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A11833"/>
    <w:multiLevelType w:val="hybridMultilevel"/>
    <w:tmpl w:val="6562E8F8"/>
    <w:lvl w:ilvl="0" w:tplc="EEFE1F4C">
      <w:start w:val="1"/>
      <w:numFmt w:val="bullet"/>
      <w:lvlText w:val=""/>
      <w:lvlJc w:val="left"/>
      <w:pPr>
        <w:ind w:left="720" w:hanging="360"/>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628355">
    <w:abstractNumId w:val="2"/>
  </w:num>
  <w:num w:numId="2" w16cid:durableId="2048486333">
    <w:abstractNumId w:val="1"/>
  </w:num>
  <w:num w:numId="3" w16cid:durableId="201132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3E"/>
    <w:rsid w:val="00BF559A"/>
    <w:rsid w:val="00CE52C0"/>
    <w:rsid w:val="00DD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28CE"/>
  <w15:chartTrackingRefBased/>
  <w15:docId w15:val="{D138067A-9A5D-4151-982F-BDA1AFE6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63E"/>
    <w:rPr>
      <w:color w:val="0563C1" w:themeColor="hyperlink"/>
      <w:u w:val="single"/>
    </w:rPr>
  </w:style>
  <w:style w:type="paragraph" w:styleId="ListParagraph">
    <w:name w:val="List Paragraph"/>
    <w:basedOn w:val="Normal"/>
    <w:uiPriority w:val="34"/>
    <w:qFormat/>
    <w:rsid w:val="00DD263E"/>
    <w:pPr>
      <w:spacing w:after="0" w:line="240" w:lineRule="auto"/>
      <w:ind w:left="720"/>
      <w:contextualSpacing/>
    </w:pPr>
    <w:rPr>
      <w:rFonts w:ascii="Arial" w:eastAsia="Times New Roman" w:hAnsi="Arial" w:cs="Arial"/>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missouri.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econnector.missouri.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ersity.missouri.edu/education-development/" TargetMode="External"/><Relationship Id="rId11" Type="http://schemas.openxmlformats.org/officeDocument/2006/relationships/theme" Target="theme/theme1.xml"/><Relationship Id="rId5" Type="http://schemas.openxmlformats.org/officeDocument/2006/relationships/hyperlink" Target="https://diversity.missouri.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versity.missouri.edu/education-developmen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28623720-7278-4AE9-94A8-23A85DD20D3F}"/>
</file>

<file path=customXml/itemProps2.xml><?xml version="1.0" encoding="utf-8"?>
<ds:datastoreItem xmlns:ds="http://schemas.openxmlformats.org/officeDocument/2006/customXml" ds:itemID="{B3219643-1B27-4928-81CB-08C4F17C6CEE}"/>
</file>

<file path=customXml/itemProps3.xml><?xml version="1.0" encoding="utf-8"?>
<ds:datastoreItem xmlns:ds="http://schemas.openxmlformats.org/officeDocument/2006/customXml" ds:itemID="{4C28E6E4-AEFA-4D49-900E-155A8C79E674}"/>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Polasky, Sarah</dc:creator>
  <cp:keywords/>
  <dc:description/>
  <cp:lastModifiedBy>Polasky, Sarah</cp:lastModifiedBy>
  <cp:revision>1</cp:revision>
  <dcterms:created xsi:type="dcterms:W3CDTF">2023-05-31T23:24:00Z</dcterms:created>
  <dcterms:modified xsi:type="dcterms:W3CDTF">2023-05-31T23:24:00Z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