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F6FC" w14:textId="77777777" w:rsidR="006B47B3" w:rsidRDefault="00894B34">
      <w:pPr>
        <w:spacing w:before="80"/>
        <w:ind w:left="111"/>
        <w:rPr>
          <w:sz w:val="28"/>
        </w:rPr>
      </w:pPr>
      <w:r>
        <w:rPr>
          <w:color w:val="424242"/>
          <w:sz w:val="28"/>
        </w:rPr>
        <w:t>Proposal</w:t>
      </w:r>
      <w:r>
        <w:rPr>
          <w:color w:val="424242"/>
          <w:spacing w:val="-8"/>
          <w:sz w:val="28"/>
        </w:rPr>
        <w:t xml:space="preserve"> </w:t>
      </w:r>
      <w:r>
        <w:rPr>
          <w:color w:val="424242"/>
          <w:sz w:val="28"/>
        </w:rPr>
        <w:t xml:space="preserve">Submission </w:t>
      </w:r>
      <w:r>
        <w:rPr>
          <w:color w:val="424242"/>
          <w:spacing w:val="-2"/>
          <w:sz w:val="28"/>
        </w:rPr>
        <w:t>Deadlines</w:t>
      </w:r>
    </w:p>
    <w:p w14:paraId="2C72FBD6" w14:textId="77777777" w:rsidR="006B47B3" w:rsidRDefault="006B47B3">
      <w:pPr>
        <w:pStyle w:val="BodyText"/>
        <w:spacing w:before="3"/>
        <w:ind w:left="0"/>
        <w:rPr>
          <w:sz w:val="11"/>
        </w:rPr>
      </w:pPr>
    </w:p>
    <w:p w14:paraId="523415DC" w14:textId="77777777" w:rsidR="006B47B3" w:rsidRDefault="00894B34">
      <w:pPr>
        <w:spacing w:line="20" w:lineRule="exact"/>
        <w:ind w:left="-1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7E2851" wp14:editId="56DDA7F5">
                <wp:extent cx="5981700" cy="13970"/>
                <wp:effectExtent l="9525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700" cy="13970"/>
                          <a:chOff x="0" y="0"/>
                          <a:chExt cx="5981700" cy="13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858"/>
                            <a:ext cx="5981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0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EDB8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5D78B" id="Group 1" o:spid="_x0000_s1026" style="width:471pt;height:1.1pt;mso-position-horizontal-relative:char;mso-position-vertical-relative:line" coordsize="59817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">
                <v:shape id="Graphic 2" o:spid="_x0000_s1027" style="position:absolute;top:68;width:59817;height:13;visibility:visible;mso-wrap-style:square;v-text-anchor:top" coordsize="598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" path="m,l5981700,e" filled="f" strokecolor="#edb82c" strokeweight="1.08pt">
                  <v:path arrowok="t"/>
                </v:shape>
                <w10:anchorlock/>
              </v:group>
            </w:pict>
          </mc:Fallback>
        </mc:AlternateContent>
      </w:r>
    </w:p>
    <w:p w14:paraId="33377FF3" w14:textId="77777777" w:rsidR="006B47B3" w:rsidRDefault="006B47B3">
      <w:pPr>
        <w:pStyle w:val="BodyText"/>
        <w:spacing w:before="12"/>
        <w:ind w:left="0"/>
        <w:rPr>
          <w:sz w:val="28"/>
        </w:rPr>
      </w:pPr>
    </w:p>
    <w:p w14:paraId="73345DBF" w14:textId="77777777" w:rsidR="006B47B3" w:rsidRPr="00894B34" w:rsidRDefault="00894B34">
      <w:pPr>
        <w:pStyle w:val="Heading1"/>
        <w:spacing w:before="1" w:line="278" w:lineRule="exact"/>
      </w:pPr>
      <w:bookmarkStart w:id="0" w:name="Policy"/>
      <w:bookmarkEnd w:id="0"/>
      <w:r w:rsidRPr="00894B34">
        <w:rPr>
          <w:spacing w:val="-2"/>
          <w:w w:val="105"/>
        </w:rPr>
        <w:t>Policy</w:t>
      </w:r>
    </w:p>
    <w:p w14:paraId="3AFD6BBD" w14:textId="77777777" w:rsidR="006B47B3" w:rsidRDefault="00894B34">
      <w:pPr>
        <w:pStyle w:val="BodyText"/>
        <w:spacing w:line="242" w:lineRule="exact"/>
      </w:pPr>
      <w:hyperlink r:id="rId4">
        <w:r>
          <w:rPr>
            <w:color w:val="0000FF"/>
            <w:u w:val="single" w:color="0000FF"/>
          </w:rPr>
          <w:t>UM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System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27001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–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Establishing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</w:t>
        </w:r>
        <w:r>
          <w:rPr>
            <w:color w:val="0000FF"/>
            <w:spacing w:val="-11"/>
            <w:u w:val="single" w:color="0000FF"/>
          </w:rPr>
          <w:t xml:space="preserve"> </w:t>
        </w:r>
        <w:r>
          <w:rPr>
            <w:color w:val="0000FF"/>
            <w:spacing w:val="-4"/>
            <w:u w:val="single" w:color="0000FF"/>
          </w:rPr>
          <w:t>Award</w:t>
        </w:r>
      </w:hyperlink>
    </w:p>
    <w:p w14:paraId="271AF52C" w14:textId="77777777" w:rsidR="006B47B3" w:rsidRPr="00894B34" w:rsidRDefault="00894B34">
      <w:pPr>
        <w:pStyle w:val="Heading1"/>
        <w:spacing w:before="243"/>
      </w:pPr>
      <w:bookmarkStart w:id="1" w:name="Forms"/>
      <w:bookmarkEnd w:id="1"/>
      <w:r w:rsidRPr="00894B34">
        <w:rPr>
          <w:spacing w:val="-2"/>
          <w:w w:val="105"/>
        </w:rPr>
        <w:t>Forms</w:t>
      </w:r>
    </w:p>
    <w:p w14:paraId="503C65B6" w14:textId="77777777" w:rsidR="006B47B3" w:rsidRPr="00894B34" w:rsidRDefault="00894B34">
      <w:pPr>
        <w:pStyle w:val="BodyText"/>
        <w:spacing w:before="36"/>
      </w:pPr>
      <w:bookmarkStart w:id="2" w:name="Overview"/>
      <w:bookmarkEnd w:id="2"/>
      <w:r w:rsidRPr="00894B34">
        <w:rPr>
          <w:spacing w:val="-4"/>
        </w:rPr>
        <w:t>None</w:t>
      </w:r>
    </w:p>
    <w:p w14:paraId="3816D0F5" w14:textId="77777777" w:rsidR="006B47B3" w:rsidRPr="00894B34" w:rsidRDefault="00894B34">
      <w:pPr>
        <w:pStyle w:val="Heading1"/>
        <w:spacing w:before="221"/>
      </w:pPr>
      <w:r w:rsidRPr="00894B34">
        <w:rPr>
          <w:spacing w:val="-2"/>
          <w:w w:val="105"/>
        </w:rPr>
        <w:t>Overview</w:t>
      </w:r>
    </w:p>
    <w:p w14:paraId="5E5B18AD" w14:textId="77777777" w:rsidR="006B47B3" w:rsidRDefault="00894B34">
      <w:pPr>
        <w:pStyle w:val="BodyText"/>
        <w:spacing w:before="2" w:line="237" w:lineRule="auto"/>
        <w:ind w:right="42"/>
      </w:pPr>
      <w:r>
        <w:t>The University of Missouri provides policy guidance on proposals which seek</w:t>
      </w:r>
      <w:r>
        <w:rPr>
          <w:spacing w:val="-1"/>
        </w:rPr>
        <w:t xml:space="preserve"> </w:t>
      </w:r>
      <w:r>
        <w:t>funding from external sponsors. The campus Sponsored Programs Office</w:t>
      </w:r>
      <w:r>
        <w:rPr>
          <w:spacing w:val="-7"/>
        </w:rPr>
        <w:t xml:space="preserve"> </w:t>
      </w:r>
      <w:r>
        <w:rPr>
          <w:i/>
        </w:rPr>
        <w:t>must</w:t>
      </w:r>
      <w:r>
        <w:rPr>
          <w:i/>
          <w:spacing w:val="-2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and approve</w:t>
      </w:r>
      <w:r>
        <w:rPr>
          <w:spacing w:val="-7"/>
        </w:rPr>
        <w:t xml:space="preserve"> </w:t>
      </w:r>
      <w:r>
        <w:t>such requests prior</w:t>
      </w:r>
      <w:r>
        <w:rPr>
          <w:spacing w:val="-9"/>
        </w:rPr>
        <w:t xml:space="preserve"> </w:t>
      </w:r>
      <w:r>
        <w:t>to a proposal being submitted</w:t>
      </w:r>
      <w:r>
        <w:rPr>
          <w:spacing w:val="-4"/>
        </w:rPr>
        <w:t xml:space="preserve"> </w:t>
      </w:r>
      <w:r>
        <w:t>to the</w:t>
      </w:r>
      <w:r>
        <w:rPr>
          <w:spacing w:val="-4"/>
        </w:rPr>
        <w:t xml:space="preserve"> </w:t>
      </w:r>
      <w:r>
        <w:t>sponsor. The</w:t>
      </w:r>
      <w:r>
        <w:rPr>
          <w:spacing w:val="-4"/>
        </w:rPr>
        <w:t xml:space="preserve"> </w:t>
      </w:r>
      <w:r>
        <w:t>role of</w:t>
      </w:r>
      <w:r>
        <w:rPr>
          <w:spacing w:val="-1"/>
        </w:rPr>
        <w:t xml:space="preserve"> </w:t>
      </w:r>
      <w:r>
        <w:t>the Sponsored</w:t>
      </w:r>
      <w:r>
        <w:rPr>
          <w:spacing w:val="-4"/>
        </w:rPr>
        <w:t xml:space="preserve"> </w:t>
      </w:r>
      <w:r>
        <w:t>Programs Office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 ensure that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institution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investigator</w:t>
      </w:r>
      <w:r>
        <w:rPr>
          <w:spacing w:val="-8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protected</w:t>
      </w:r>
      <w:r>
        <w:rPr>
          <w:spacing w:val="-14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agreeing</w:t>
      </w:r>
      <w:r>
        <w:rPr>
          <w:spacing w:val="-18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unacceptable</w:t>
      </w:r>
      <w:r>
        <w:rPr>
          <w:spacing w:val="-14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or terms upon proposal submission, ensure compliance with sponsor regulations, and ensure compliance with sponsor and institutional budgetary</w:t>
      </w:r>
      <w:r>
        <w:rPr>
          <w:spacing w:val="-16"/>
        </w:rPr>
        <w:t xml:space="preserve"> </w:t>
      </w:r>
      <w:r>
        <w:t>requirements.</w:t>
      </w:r>
    </w:p>
    <w:p w14:paraId="67CE7E3C" w14:textId="2C9355DF" w:rsidR="006B47B3" w:rsidRDefault="00894B34">
      <w:pPr>
        <w:pStyle w:val="BodyText"/>
        <w:spacing w:before="243" w:line="237" w:lineRule="auto"/>
      </w:pPr>
      <w:r>
        <w:t>To that end, the University of Missouri-Columbia (MU) implemented submission guidelines for sponsored project proposals to external sponsors in</w:t>
      </w:r>
      <w:r>
        <w:rPr>
          <w:spacing w:val="-1"/>
        </w:rPr>
        <w:t xml:space="preserve"> </w:t>
      </w:r>
      <w:r>
        <w:t xml:space="preserve">2011. Under these guidelines, a </w:t>
      </w:r>
      <w:r>
        <w:rPr>
          <w:i/>
        </w:rPr>
        <w:t>complete</w:t>
      </w:r>
      <w:r>
        <w:rPr>
          <w:i/>
          <w:spacing w:val="-2"/>
        </w:rPr>
        <w:t xml:space="preserve"> </w:t>
      </w:r>
      <w:r>
        <w:rPr>
          <w:i/>
        </w:rPr>
        <w:t>and final</w:t>
      </w:r>
      <w:r>
        <w:rPr>
          <w:i/>
          <w:spacing w:val="-2"/>
        </w:rPr>
        <w:t xml:space="preserve"> </w:t>
      </w:r>
      <w:r>
        <w:rPr>
          <w:i/>
        </w:rPr>
        <w:t>proposal</w:t>
      </w:r>
      <w:r>
        <w:t>,</w:t>
      </w:r>
      <w:r>
        <w:rPr>
          <w:spacing w:val="-3"/>
        </w:rPr>
        <w:t xml:space="preserve"> </w:t>
      </w:r>
      <w:r>
        <w:t>accompanied by</w:t>
      </w:r>
      <w:r>
        <w:rPr>
          <w:spacing w:val="-5"/>
        </w:rPr>
        <w:t xml:space="preserve"> </w:t>
      </w:r>
      <w:r>
        <w:t>the necessary internal approvals,</w:t>
      </w:r>
      <w:r>
        <w:rPr>
          <w:spacing w:val="-3"/>
        </w:rPr>
        <w:t xml:space="preserve"> </w:t>
      </w:r>
      <w:r>
        <w:rPr>
          <w:i/>
        </w:rPr>
        <w:t xml:space="preserve">must </w:t>
      </w:r>
      <w:r>
        <w:t>be received 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Office of Sponsored Programs Administration (</w:t>
      </w:r>
      <w:r w:rsidR="00915768">
        <w:t>SPA</w:t>
      </w:r>
      <w:r>
        <w:t xml:space="preserve">) at least </w:t>
      </w:r>
      <w:r>
        <w:rPr>
          <w:b/>
        </w:rPr>
        <w:t>five (5) business days</w:t>
      </w:r>
      <w:r>
        <w:rPr>
          <w:b/>
          <w:spacing w:val="-1"/>
        </w:rPr>
        <w:t xml:space="preserve"> </w:t>
      </w:r>
      <w:r>
        <w:t xml:space="preserve">prior to the sponsor’s due date and time. These requirements are intended to provide </w:t>
      </w:r>
      <w:proofErr w:type="gramStart"/>
      <w:r w:rsidR="00915768">
        <w:t>SPA</w:t>
      </w:r>
      <w:proofErr w:type="gramEnd"/>
      <w:r>
        <w:t xml:space="preserve"> adequate time to review proposals and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Principal Investigator’s and</w:t>
      </w:r>
      <w:r>
        <w:rPr>
          <w:spacing w:val="-10"/>
        </w:rPr>
        <w:t xml:space="preserve"> </w:t>
      </w:r>
      <w:r>
        <w:t>Departmental Research</w:t>
      </w:r>
      <w:r>
        <w:rPr>
          <w:spacing w:val="-2"/>
        </w:rPr>
        <w:t xml:space="preserve"> </w:t>
      </w:r>
      <w:r>
        <w:t>Administrators so</w:t>
      </w:r>
      <w:r>
        <w:rPr>
          <w:spacing w:val="-11"/>
        </w:rPr>
        <w:t xml:space="preserve"> </w:t>
      </w:r>
      <w:r>
        <w:t>that any problem areas can be</w:t>
      </w:r>
      <w:r>
        <w:rPr>
          <w:spacing w:val="-6"/>
        </w:rPr>
        <w:t xml:space="preserve"> </w:t>
      </w:r>
      <w:r>
        <w:t>identified and corrected prior to</w:t>
      </w:r>
      <w:r>
        <w:rPr>
          <w:spacing w:val="-7"/>
        </w:rPr>
        <w:t xml:space="preserve"> </w:t>
      </w:r>
      <w:r>
        <w:t>the submission</w:t>
      </w:r>
      <w:r>
        <w:rPr>
          <w:spacing w:val="-5"/>
        </w:rPr>
        <w:t xml:space="preserve"> </w:t>
      </w:r>
      <w:r>
        <w:t>of a grant</w:t>
      </w:r>
      <w:r>
        <w:rPr>
          <w:spacing w:val="-1"/>
        </w:rPr>
        <w:t xml:space="preserve"> </w:t>
      </w:r>
      <w:r>
        <w:t>proposal for external support.</w:t>
      </w:r>
    </w:p>
    <w:p w14:paraId="77CDB862" w14:textId="61911AAC" w:rsidR="006B47B3" w:rsidRDefault="00894B34">
      <w:pPr>
        <w:pStyle w:val="BodyText"/>
        <w:spacing w:before="232" w:line="237" w:lineRule="auto"/>
        <w:ind w:hanging="1"/>
      </w:pPr>
      <w:r>
        <w:t>Proposals</w:t>
      </w:r>
      <w:r>
        <w:rPr>
          <w:spacing w:val="-4"/>
        </w:rPr>
        <w:t xml:space="preserve"> </w:t>
      </w:r>
      <w:r>
        <w:t>that are not received with</w:t>
      </w:r>
      <w:r>
        <w:rPr>
          <w:spacing w:val="-5"/>
        </w:rPr>
        <w:t xml:space="preserve"> </w:t>
      </w:r>
      <w:r>
        <w:t>the required five (5) days</w:t>
      </w:r>
      <w:r>
        <w:rPr>
          <w:spacing w:val="-4"/>
        </w:rPr>
        <w:t xml:space="preserve"> </w:t>
      </w:r>
      <w:r>
        <w:t xml:space="preserve">for </w:t>
      </w:r>
      <w:r w:rsidR="00915768">
        <w:t>SPA</w:t>
      </w:r>
      <w:r>
        <w:rPr>
          <w:spacing w:val="-1"/>
        </w:rPr>
        <w:t xml:space="preserve"> </w:t>
      </w:r>
      <w:r>
        <w:t>review and submission are still able</w:t>
      </w:r>
      <w:r>
        <w:rPr>
          <w:spacing w:val="-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submitted</w:t>
      </w:r>
      <w:r>
        <w:rPr>
          <w:spacing w:val="-8"/>
        </w:rPr>
        <w:t xml:space="preserve"> </w:t>
      </w:r>
      <w:r>
        <w:t xml:space="preserve">by </w:t>
      </w:r>
      <w:r w:rsidR="00915768">
        <w:t>SPA</w:t>
      </w:r>
      <w:r>
        <w:t>,</w:t>
      </w:r>
      <w:r>
        <w:rPr>
          <w:spacing w:val="-5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they are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untimely and</w:t>
      </w:r>
      <w:r>
        <w:rPr>
          <w:spacing w:val="-1"/>
        </w:rPr>
        <w:t xml:space="preserve"> </w:t>
      </w:r>
      <w:r>
        <w:t>may not receive</w:t>
      </w:r>
      <w:r>
        <w:rPr>
          <w:spacing w:val="-8"/>
        </w:rPr>
        <w:t xml:space="preserve"> </w:t>
      </w:r>
      <w:r>
        <w:t>a complete</w:t>
      </w:r>
      <w:r>
        <w:rPr>
          <w:spacing w:val="-1"/>
        </w:rPr>
        <w:t xml:space="preserve"> </w:t>
      </w:r>
      <w:r>
        <w:t>review.</w:t>
      </w:r>
      <w:r>
        <w:rPr>
          <w:spacing w:val="40"/>
        </w:rPr>
        <w:t xml:space="preserve"> </w:t>
      </w:r>
      <w:r>
        <w:t>Untimely proposals</w:t>
      </w:r>
      <w:r>
        <w:rPr>
          <w:spacing w:val="-5"/>
        </w:rPr>
        <w:t xml:space="preserve"> </w:t>
      </w:r>
      <w:r>
        <w:t>that are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they are</w:t>
      </w:r>
      <w:r>
        <w:rPr>
          <w:spacing w:val="-1"/>
        </w:rPr>
        <w:t xml:space="preserve"> </w:t>
      </w:r>
      <w:r>
        <w:t>due</w:t>
      </w:r>
      <w:r>
        <w:rPr>
          <w:spacing w:val="-8"/>
        </w:rPr>
        <w:t xml:space="preserve"> </w:t>
      </w:r>
      <w:r>
        <w:t xml:space="preserve">to the sponsor are at risk and may not receive review and </w:t>
      </w:r>
      <w:r w:rsidR="00915768">
        <w:t>SPA</w:t>
      </w:r>
      <w:r>
        <w:t xml:space="preserve"> cannot ensure or guarantee that these untimely proposals will be submitted by the due date.</w:t>
      </w:r>
    </w:p>
    <w:p w14:paraId="2A2779B8" w14:textId="77777777" w:rsidR="006B47B3" w:rsidRDefault="00894B34">
      <w:pPr>
        <w:pStyle w:val="Heading2"/>
        <w:spacing w:line="276" w:lineRule="auto"/>
      </w:pPr>
      <w:r>
        <w:t>These</w:t>
      </w:r>
      <w:r>
        <w:rPr>
          <w:spacing w:val="-6"/>
        </w:rPr>
        <w:t xml:space="preserve"> </w:t>
      </w:r>
      <w:r>
        <w:t>proposal submission deadlines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instrumental to the success</w:t>
      </w:r>
      <w:r>
        <w:rPr>
          <w:spacing w:val="-2"/>
        </w:rPr>
        <w:t xml:space="preserve"> </w:t>
      </w:r>
      <w:r>
        <w:t>of the</w:t>
      </w:r>
      <w:r>
        <w:rPr>
          <w:spacing w:val="-14"/>
        </w:rPr>
        <w:t xml:space="preserve"> </w:t>
      </w:r>
      <w:r>
        <w:t>University’s</w:t>
      </w:r>
      <w:r>
        <w:rPr>
          <w:spacing w:val="-2"/>
        </w:rPr>
        <w:t xml:space="preserve"> </w:t>
      </w:r>
      <w:r>
        <w:t>research enterprise for the following reasons:</w:t>
      </w:r>
    </w:p>
    <w:p w14:paraId="477553E5" w14:textId="77777777" w:rsidR="006B47B3" w:rsidRDefault="00894B34">
      <w:pPr>
        <w:spacing w:before="206" w:line="278" w:lineRule="auto"/>
        <w:ind w:left="140" w:right="901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successful on-time submission 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accurate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 responsive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proposals.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Adherence to the submission guidelines ensures that all proposals receive a complete review. Such review</w:t>
      </w:r>
      <w:r>
        <w:rPr>
          <w:spacing w:val="-3"/>
          <w:sz w:val="20"/>
        </w:rPr>
        <w:t xml:space="preserve"> </w:t>
      </w:r>
      <w:r>
        <w:rPr>
          <w:sz w:val="20"/>
        </w:rPr>
        <w:t>includes</w:t>
      </w:r>
      <w:r>
        <w:rPr>
          <w:spacing w:val="-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project narratives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consistency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budgets,</w:t>
      </w:r>
      <w:r>
        <w:rPr>
          <w:spacing w:val="-7"/>
          <w:sz w:val="20"/>
        </w:rPr>
        <w:t xml:space="preserve"> </w:t>
      </w:r>
      <w:r>
        <w:rPr>
          <w:sz w:val="20"/>
        </w:rPr>
        <w:t>staffing, and scopes of work.</w:t>
      </w:r>
    </w:p>
    <w:p w14:paraId="7B20600A" w14:textId="56C41785" w:rsidR="006B47B3" w:rsidRDefault="00894B34">
      <w:pPr>
        <w:pStyle w:val="BodyText"/>
        <w:spacing w:before="195" w:line="276" w:lineRule="auto"/>
        <w:ind w:right="1052"/>
        <w:jc w:val="both"/>
      </w:pPr>
      <w:r>
        <w:rPr>
          <w:b/>
        </w:rPr>
        <w:t>Maintain</w:t>
      </w:r>
      <w:r>
        <w:rPr>
          <w:b/>
          <w:spacing w:val="-6"/>
        </w:rPr>
        <w:t xml:space="preserve"> </w:t>
      </w:r>
      <w:r>
        <w:rPr>
          <w:b/>
        </w:rPr>
        <w:t>fairness</w:t>
      </w:r>
      <w:r>
        <w:rPr>
          <w:b/>
          <w:spacing w:val="-10"/>
        </w:rPr>
        <w:t xml:space="preserve"> </w:t>
      </w:r>
      <w:r>
        <w:rPr>
          <w:b/>
        </w:rPr>
        <w:t>among</w:t>
      </w:r>
      <w:r>
        <w:rPr>
          <w:b/>
          <w:spacing w:val="-4"/>
        </w:rPr>
        <w:t xml:space="preserve"> </w:t>
      </w:r>
      <w:r>
        <w:rPr>
          <w:b/>
        </w:rPr>
        <w:t xml:space="preserve">faculty. </w:t>
      </w:r>
      <w:r>
        <w:t>Adherence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guidelines ensures that all faculty</w:t>
      </w:r>
      <w:r>
        <w:rPr>
          <w:spacing w:val="-10"/>
        </w:rPr>
        <w:t xml:space="preserve"> </w:t>
      </w:r>
      <w:r>
        <w:t>benefit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pre-award</w:t>
      </w:r>
      <w:r>
        <w:rPr>
          <w:spacing w:val="-4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proposals</w:t>
      </w:r>
      <w:r>
        <w:rPr>
          <w:spacing w:val="-9"/>
        </w:rPr>
        <w:t xml:space="preserve"> </w:t>
      </w:r>
      <w:r>
        <w:t>receive</w:t>
      </w:r>
      <w:r>
        <w:rPr>
          <w:spacing w:val="-10"/>
        </w:rPr>
        <w:t xml:space="preserve"> </w:t>
      </w:r>
      <w:r>
        <w:t>proper</w:t>
      </w:r>
      <w:r>
        <w:rPr>
          <w:spacing w:val="-5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 order in</w:t>
      </w:r>
      <w:r>
        <w:rPr>
          <w:spacing w:val="-10"/>
        </w:rPr>
        <w:t xml:space="preserve"> </w:t>
      </w:r>
      <w:r>
        <w:t>which</w:t>
      </w:r>
      <w:r>
        <w:rPr>
          <w:spacing w:val="-20"/>
        </w:rPr>
        <w:t xml:space="preserve"> </w:t>
      </w:r>
      <w: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received by</w:t>
      </w:r>
      <w:r>
        <w:rPr>
          <w:spacing w:val="-1"/>
        </w:rPr>
        <w:t xml:space="preserve"> </w:t>
      </w:r>
      <w:r w:rsidR="00915768">
        <w:t>SPA</w:t>
      </w:r>
      <w:r>
        <w:t>.</w:t>
      </w:r>
    </w:p>
    <w:p w14:paraId="24115665" w14:textId="77777777" w:rsidR="006B47B3" w:rsidRDefault="006B47B3">
      <w:pPr>
        <w:pStyle w:val="BodyText"/>
        <w:spacing w:before="31"/>
        <w:ind w:left="0"/>
      </w:pPr>
    </w:p>
    <w:p w14:paraId="482C36C9" w14:textId="62519F0E" w:rsidR="006B47B3" w:rsidRDefault="00894B34">
      <w:pPr>
        <w:pStyle w:val="BodyText"/>
        <w:spacing w:before="1" w:line="276" w:lineRule="auto"/>
        <w:ind w:right="1054" w:hanging="1"/>
        <w:jc w:val="both"/>
      </w:pPr>
      <w:r>
        <w:rPr>
          <w:b/>
        </w:rPr>
        <w:t>Ensure</w:t>
      </w:r>
      <w:r>
        <w:rPr>
          <w:b/>
          <w:spacing w:val="-13"/>
        </w:rPr>
        <w:t xml:space="preserve"> </w:t>
      </w:r>
      <w:r>
        <w:rPr>
          <w:b/>
        </w:rPr>
        <w:t>acceptability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terms</w:t>
      </w:r>
      <w:r>
        <w:rPr>
          <w:b/>
          <w:spacing w:val="-9"/>
        </w:rPr>
        <w:t xml:space="preserve"> </w:t>
      </w:r>
      <w:r>
        <w:rPr>
          <w:b/>
        </w:rPr>
        <w:t>or</w:t>
      </w:r>
      <w:r>
        <w:rPr>
          <w:b/>
          <w:spacing w:val="-13"/>
        </w:rPr>
        <w:t xml:space="preserve"> </w:t>
      </w:r>
      <w:r>
        <w:rPr>
          <w:b/>
        </w:rPr>
        <w:t>conditions.</w:t>
      </w:r>
      <w:r>
        <w:rPr>
          <w:b/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Curators 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Missouri</w:t>
      </w:r>
      <w:r>
        <w:rPr>
          <w:spacing w:val="-3"/>
        </w:rPr>
        <w:t xml:space="preserve"> </w:t>
      </w:r>
      <w:r>
        <w:t xml:space="preserve">have delegated </w:t>
      </w:r>
      <w:r w:rsidR="00915768">
        <w:t>SPA</w:t>
      </w:r>
      <w:r>
        <w:t xml:space="preserve"> the authority to bind the institution to proposal or award terms or conditions. Adherence to the proposal submission deadline provides time for appropriate review and acceptance of such</w:t>
      </w:r>
      <w:r>
        <w:rPr>
          <w:spacing w:val="-6"/>
        </w:rPr>
        <w:t xml:space="preserve"> </w:t>
      </w:r>
      <w:r>
        <w:t>terms,</w:t>
      </w:r>
      <w:r>
        <w:rPr>
          <w:spacing w:val="-4"/>
        </w:rPr>
        <w:t xml:space="preserve"> </w:t>
      </w:r>
      <w:r>
        <w:t>should they be required at the</w:t>
      </w:r>
      <w:r>
        <w:rPr>
          <w:spacing w:val="-7"/>
        </w:rPr>
        <w:t xml:space="preserve"> </w:t>
      </w:r>
      <w:r>
        <w:t>time of proposal submission.</w:t>
      </w:r>
    </w:p>
    <w:p w14:paraId="633E8B8B" w14:textId="77777777" w:rsidR="006B47B3" w:rsidRDefault="00894B34">
      <w:pPr>
        <w:pStyle w:val="BodyText"/>
        <w:spacing w:before="203" w:line="276" w:lineRule="auto"/>
        <w:ind w:right="1482"/>
      </w:pPr>
      <w:r>
        <w:rPr>
          <w:b/>
        </w:rPr>
        <w:t>Safeguard</w:t>
      </w:r>
      <w:r>
        <w:rPr>
          <w:b/>
          <w:spacing w:val="-4"/>
        </w:rPr>
        <w:t xml:space="preserve"> </w:t>
      </w:r>
      <w:r>
        <w:rPr>
          <w:b/>
        </w:rPr>
        <w:t>compliance.</w:t>
      </w:r>
      <w:r>
        <w:rPr>
          <w:b/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of increased</w:t>
      </w:r>
      <w:r>
        <w:rPr>
          <w:spacing w:val="-3"/>
        </w:rPr>
        <w:t xml:space="preserve"> </w:t>
      </w:r>
      <w:r>
        <w:t>focus on</w:t>
      </w:r>
      <w:r>
        <w:rPr>
          <w:spacing w:val="-8"/>
        </w:rPr>
        <w:t xml:space="preserve"> </w:t>
      </w:r>
      <w:r>
        <w:t>regulatory</w:t>
      </w:r>
      <w:r>
        <w:rPr>
          <w:spacing w:val="-1"/>
        </w:rPr>
        <w:t xml:space="preserve"> </w:t>
      </w:r>
      <w:r>
        <w:t>compliance,</w:t>
      </w:r>
      <w:r>
        <w:rPr>
          <w:spacing w:val="-6"/>
        </w:rPr>
        <w:t xml:space="preserve"> </w:t>
      </w:r>
      <w:r>
        <w:t>it is essential that the University take adequate measures to address federal-wide and sponsor- specific submission requirements.</w:t>
      </w:r>
    </w:p>
    <w:p w14:paraId="717C3B1F" w14:textId="77777777" w:rsidR="006B47B3" w:rsidRDefault="006B47B3">
      <w:pPr>
        <w:pStyle w:val="BodyText"/>
        <w:spacing w:line="276" w:lineRule="auto"/>
        <w:sectPr w:rsidR="006B47B3">
          <w:type w:val="continuous"/>
          <w:pgSz w:w="12270" w:h="15870"/>
          <w:pgMar w:top="1400" w:right="992" w:bottom="280" w:left="1559" w:header="720" w:footer="720" w:gutter="0"/>
          <w:cols w:space="720"/>
        </w:sectPr>
      </w:pPr>
    </w:p>
    <w:p w14:paraId="45F4F61E" w14:textId="77777777" w:rsidR="006B47B3" w:rsidRPr="00894B34" w:rsidRDefault="00894B34">
      <w:pPr>
        <w:pStyle w:val="Heading1"/>
        <w:spacing w:before="84"/>
      </w:pPr>
      <w:bookmarkStart w:id="3" w:name="Need_Help?"/>
      <w:bookmarkEnd w:id="3"/>
      <w:r w:rsidRPr="00894B34">
        <w:rPr>
          <w:w w:val="105"/>
        </w:rPr>
        <w:lastRenderedPageBreak/>
        <w:t>Need</w:t>
      </w:r>
      <w:r w:rsidRPr="00894B34">
        <w:rPr>
          <w:spacing w:val="-12"/>
          <w:w w:val="105"/>
        </w:rPr>
        <w:t xml:space="preserve"> </w:t>
      </w:r>
      <w:r w:rsidRPr="00894B34">
        <w:rPr>
          <w:spacing w:val="-4"/>
          <w:w w:val="105"/>
        </w:rPr>
        <w:t>Help?</w:t>
      </w:r>
    </w:p>
    <w:p w14:paraId="6192BF6D" w14:textId="3E47E828" w:rsidR="006B47B3" w:rsidRDefault="00894B34">
      <w:pPr>
        <w:pStyle w:val="BodyText"/>
        <w:spacing w:before="44"/>
      </w:pPr>
      <w:r>
        <w:rPr>
          <w:spacing w:val="-2"/>
        </w:rPr>
        <w:t>Contact</w:t>
      </w:r>
      <w:r>
        <w:rPr>
          <w:spacing w:val="7"/>
        </w:rPr>
        <w:t xml:space="preserve"> </w:t>
      </w:r>
      <w:r w:rsidR="00915768">
        <w:rPr>
          <w:spacing w:val="-2"/>
        </w:rPr>
        <w:t>SPA</w:t>
      </w:r>
      <w:r>
        <w:rPr>
          <w:spacing w:val="8"/>
        </w:rPr>
        <w:t xml:space="preserve"> </w:t>
      </w:r>
      <w:r>
        <w:rPr>
          <w:spacing w:val="-2"/>
        </w:rPr>
        <w:t>at</w:t>
      </w:r>
      <w:r>
        <w:rPr>
          <w:spacing w:val="9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muresearchospa@missouri.edu</w:t>
        </w:r>
      </w:hyperlink>
      <w:r>
        <w:rPr>
          <w:spacing w:val="-2"/>
        </w:rPr>
        <w:t>or</w:t>
      </w:r>
      <w:r>
        <w:rPr>
          <w:spacing w:val="3"/>
        </w:rPr>
        <w:t xml:space="preserve"> </w:t>
      </w:r>
      <w:r>
        <w:rPr>
          <w:spacing w:val="-2"/>
        </w:rPr>
        <w:t>(573)-882-7560.</w:t>
      </w:r>
    </w:p>
    <w:p w14:paraId="55C6B354" w14:textId="77777777" w:rsidR="006B47B3" w:rsidRDefault="006B47B3">
      <w:pPr>
        <w:pStyle w:val="BodyText"/>
        <w:spacing w:before="33"/>
        <w:ind w:left="0"/>
      </w:pPr>
    </w:p>
    <w:p w14:paraId="42DA8B96" w14:textId="77777777" w:rsidR="006B47B3" w:rsidRPr="00894B34" w:rsidRDefault="00894B34">
      <w:pPr>
        <w:pStyle w:val="Heading1"/>
        <w:spacing w:before="1"/>
      </w:pPr>
      <w:bookmarkStart w:id="4" w:name="Related_Topics"/>
      <w:bookmarkEnd w:id="4"/>
      <w:r w:rsidRPr="00894B34">
        <w:t>Related</w:t>
      </w:r>
      <w:r w:rsidRPr="00894B34">
        <w:rPr>
          <w:spacing w:val="25"/>
        </w:rPr>
        <w:t xml:space="preserve"> </w:t>
      </w:r>
      <w:r w:rsidRPr="00894B34">
        <w:rPr>
          <w:spacing w:val="-2"/>
        </w:rPr>
        <w:t>Topics</w:t>
      </w:r>
    </w:p>
    <w:p w14:paraId="5529CCD0" w14:textId="77777777" w:rsidR="006B47B3" w:rsidRDefault="00894B34">
      <w:pPr>
        <w:pStyle w:val="BodyText"/>
        <w:spacing w:before="29"/>
      </w:pPr>
      <w:hyperlink r:id="rId6">
        <w:r>
          <w:rPr>
            <w:color w:val="0000FF"/>
            <w:u w:val="single" w:color="0000FF"/>
          </w:rPr>
          <w:t>Electronic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Proposal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Signature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Routing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Sheet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(ePSRS)</w:t>
        </w:r>
      </w:hyperlink>
    </w:p>
    <w:p w14:paraId="3FA320CD" w14:textId="77777777" w:rsidR="006B47B3" w:rsidRDefault="006B47B3">
      <w:pPr>
        <w:pStyle w:val="BodyText"/>
        <w:spacing w:before="40"/>
        <w:ind w:left="0"/>
      </w:pPr>
    </w:p>
    <w:p w14:paraId="702E3F1F" w14:textId="77777777" w:rsidR="006B47B3" w:rsidRPr="00894B34" w:rsidRDefault="00894B34">
      <w:pPr>
        <w:pStyle w:val="Heading1"/>
      </w:pPr>
      <w:bookmarkStart w:id="5" w:name="Creation_Date"/>
      <w:bookmarkEnd w:id="5"/>
      <w:r w:rsidRPr="00894B34">
        <w:t>Creation</w:t>
      </w:r>
      <w:r w:rsidRPr="00894B34">
        <w:rPr>
          <w:spacing w:val="32"/>
        </w:rPr>
        <w:t xml:space="preserve"> </w:t>
      </w:r>
      <w:r w:rsidRPr="00894B34">
        <w:rPr>
          <w:spacing w:val="-4"/>
        </w:rPr>
        <w:t>Date</w:t>
      </w:r>
    </w:p>
    <w:p w14:paraId="3938829F" w14:textId="77777777" w:rsidR="006B47B3" w:rsidRDefault="00894B34">
      <w:pPr>
        <w:pStyle w:val="BodyText"/>
        <w:spacing w:before="37"/>
      </w:pPr>
      <w:r>
        <w:rPr>
          <w:spacing w:val="-2"/>
        </w:rPr>
        <w:t>02/27/2015</w:t>
      </w:r>
    </w:p>
    <w:p w14:paraId="47F7D911" w14:textId="77777777" w:rsidR="006B47B3" w:rsidRDefault="006B47B3">
      <w:pPr>
        <w:pStyle w:val="BodyText"/>
        <w:spacing w:before="48"/>
        <w:ind w:left="0"/>
      </w:pPr>
    </w:p>
    <w:p w14:paraId="0A4F29B6" w14:textId="77777777" w:rsidR="006B47B3" w:rsidRPr="00894B34" w:rsidRDefault="00894B34">
      <w:pPr>
        <w:pStyle w:val="Heading1"/>
      </w:pPr>
      <w:bookmarkStart w:id="6" w:name="Last_Revision_Date"/>
      <w:bookmarkEnd w:id="6"/>
      <w:r w:rsidRPr="00894B34">
        <w:rPr>
          <w:w w:val="105"/>
        </w:rPr>
        <w:t>Last</w:t>
      </w:r>
      <w:r w:rsidRPr="00894B34">
        <w:rPr>
          <w:spacing w:val="-12"/>
          <w:w w:val="105"/>
        </w:rPr>
        <w:t xml:space="preserve"> </w:t>
      </w:r>
      <w:r w:rsidRPr="00894B34">
        <w:rPr>
          <w:w w:val="105"/>
        </w:rPr>
        <w:t>Revision</w:t>
      </w:r>
      <w:r w:rsidRPr="00894B34">
        <w:rPr>
          <w:spacing w:val="-11"/>
          <w:w w:val="105"/>
        </w:rPr>
        <w:t xml:space="preserve"> </w:t>
      </w:r>
      <w:r w:rsidRPr="00894B34">
        <w:rPr>
          <w:spacing w:val="-4"/>
          <w:w w:val="105"/>
        </w:rPr>
        <w:t>Date</w:t>
      </w:r>
    </w:p>
    <w:p w14:paraId="19FFD800" w14:textId="77777777" w:rsidR="006B47B3" w:rsidRDefault="00894B34">
      <w:pPr>
        <w:pStyle w:val="BodyText"/>
        <w:spacing w:before="7"/>
        <w:ind w:left="168"/>
      </w:pPr>
      <w:r>
        <w:rPr>
          <w:spacing w:val="-2"/>
        </w:rPr>
        <w:t>05/06/2022</w:t>
      </w:r>
    </w:p>
    <w:p w14:paraId="070E4A46" w14:textId="77777777" w:rsidR="006B47B3" w:rsidRDefault="006B47B3">
      <w:pPr>
        <w:pStyle w:val="BodyText"/>
        <w:ind w:left="0"/>
      </w:pPr>
    </w:p>
    <w:p w14:paraId="4A4423D7" w14:textId="77777777" w:rsidR="006B47B3" w:rsidRDefault="006B47B3">
      <w:pPr>
        <w:pStyle w:val="BodyText"/>
        <w:spacing w:before="62"/>
        <w:ind w:left="0"/>
      </w:pPr>
    </w:p>
    <w:p w14:paraId="331FC2BA" w14:textId="77777777" w:rsidR="006B47B3" w:rsidRDefault="00894B34">
      <w:pPr>
        <w:spacing w:line="242" w:lineRule="auto"/>
        <w:ind w:left="140" w:right="624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10813780" wp14:editId="173F980B">
            <wp:simplePos x="0" y="0"/>
            <wp:positionH relativeFrom="page">
              <wp:posOffset>4756150</wp:posOffset>
            </wp:positionH>
            <wp:positionV relativeFrom="paragraph">
              <wp:posOffset>-169468</wp:posOffset>
            </wp:positionV>
            <wp:extent cx="2269981" cy="625473"/>
            <wp:effectExtent l="0" t="0" r="0" b="0"/>
            <wp:wrapNone/>
            <wp:docPr id="3" name="Image 3" descr="SP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PA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981" cy="62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3"/>
          <w:sz w:val="18"/>
        </w:rPr>
        <w:t xml:space="preserve"> </w:t>
      </w:r>
      <w:r>
        <w:rPr>
          <w:sz w:val="18"/>
        </w:rPr>
        <w:t>Turner</w:t>
      </w:r>
      <w:r>
        <w:rPr>
          <w:spacing w:val="-8"/>
          <w:sz w:val="18"/>
        </w:rPr>
        <w:t xml:space="preserve"> </w:t>
      </w:r>
      <w:r>
        <w:rPr>
          <w:sz w:val="18"/>
        </w:rPr>
        <w:t>Ave</w:t>
      </w:r>
      <w:r>
        <w:rPr>
          <w:spacing w:val="-6"/>
          <w:sz w:val="18"/>
        </w:rPr>
        <w:t xml:space="preserve"> </w:t>
      </w:r>
      <w:r>
        <w:rPr>
          <w:sz w:val="18"/>
        </w:rPr>
        <w:t>|</w:t>
      </w:r>
      <w:r>
        <w:rPr>
          <w:spacing w:val="-2"/>
          <w:sz w:val="18"/>
        </w:rPr>
        <w:t xml:space="preserve"> </w:t>
      </w:r>
      <w:r>
        <w:rPr>
          <w:sz w:val="18"/>
        </w:rPr>
        <w:t>Columbia,</w:t>
      </w:r>
      <w:r>
        <w:rPr>
          <w:spacing w:val="-3"/>
          <w:sz w:val="18"/>
        </w:rPr>
        <w:t xml:space="preserve"> </w:t>
      </w:r>
      <w:r>
        <w:rPr>
          <w:sz w:val="18"/>
        </w:rPr>
        <w:t>MO</w:t>
      </w:r>
      <w:r>
        <w:rPr>
          <w:spacing w:val="-2"/>
          <w:sz w:val="18"/>
        </w:rPr>
        <w:t xml:space="preserve"> </w:t>
      </w:r>
      <w:r>
        <w:rPr>
          <w:sz w:val="18"/>
        </w:rPr>
        <w:t>65211 573-882-7560</w:t>
      </w:r>
      <w:r>
        <w:rPr>
          <w:spacing w:val="2"/>
          <w:sz w:val="18"/>
        </w:rPr>
        <w:t xml:space="preserve"> </w:t>
      </w:r>
      <w:r>
        <w:rPr>
          <w:sz w:val="18"/>
        </w:rPr>
        <w:t>|</w:t>
      </w:r>
      <w:r>
        <w:rPr>
          <w:spacing w:val="4"/>
          <w:sz w:val="18"/>
        </w:rPr>
        <w:t xml:space="preserve"> </w:t>
      </w:r>
      <w:hyperlink r:id="rId8">
        <w:r>
          <w:rPr>
            <w:spacing w:val="-2"/>
            <w:sz w:val="18"/>
          </w:rPr>
          <w:t>grantsdc@missouri.edu</w:t>
        </w:r>
      </w:hyperlink>
    </w:p>
    <w:sectPr w:rsidR="006B47B3">
      <w:pgSz w:w="12270" w:h="15870"/>
      <w:pgMar w:top="136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47B3"/>
    <w:rsid w:val="006B47B3"/>
    <w:rsid w:val="00894B34"/>
    <w:rsid w:val="00915768"/>
    <w:rsid w:val="00C355B2"/>
    <w:rsid w:val="00E8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7D367"/>
  <w15:docId w15:val="{382292FD-B930-4C83-B8EB-8934D45A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spacing w:before="203"/>
      <w:ind w:left="140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dc@missouri.ed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research.missouri.edu/ospa/sppg/OSPA_SPPG_ePSRS.pdf" TargetMode="External"/><Relationship Id="rId5" Type="http://schemas.openxmlformats.org/officeDocument/2006/relationships/hyperlink" Target="mailto:muresearchospa@missouri.ed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msystem.edu/ums/policies/finance/establishing_an_awar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3</cp:revision>
  <dcterms:created xsi:type="dcterms:W3CDTF">2026-04-23T19:31:00Z</dcterms:created>
  <dcterms:modified xsi:type="dcterms:W3CDTF">2026-06-09T19:22:00Z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D:20220506182300</vt:lpwstr>
  </property>
</Properties>
</file>