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40B9" w14:textId="77777777" w:rsidR="00455B6E" w:rsidRDefault="006036F8">
      <w:pPr>
        <w:pStyle w:val="Title"/>
      </w:pPr>
      <w:r>
        <w:rPr>
          <w:color w:val="404040"/>
        </w:rPr>
        <w:t>Advance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Pre-Award</w:t>
      </w:r>
      <w:r>
        <w:rPr>
          <w:color w:val="404040"/>
          <w:spacing w:val="25"/>
        </w:rPr>
        <w:t xml:space="preserve"> </w:t>
      </w:r>
      <w:r>
        <w:rPr>
          <w:color w:val="404040"/>
          <w:spacing w:val="-2"/>
        </w:rPr>
        <w:t>Accounts</w:t>
      </w:r>
    </w:p>
    <w:p w14:paraId="147BC111" w14:textId="77777777" w:rsidR="00455B6E" w:rsidRDefault="006036F8">
      <w:pPr>
        <w:pStyle w:val="BodyText"/>
        <w:spacing w:before="2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C0C65C" wp14:editId="2A8689C3">
                <wp:simplePos x="0" y="0"/>
                <wp:positionH relativeFrom="page">
                  <wp:posOffset>895986</wp:posOffset>
                </wp:positionH>
                <wp:positionV relativeFrom="paragraph">
                  <wp:posOffset>55686</wp:posOffset>
                </wp:positionV>
                <wp:extent cx="59804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F0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2A6B0" id="Graphic 1" o:spid="_x0000_s1026" style="position:absolute;margin-left:70.55pt;margin-top:4.4pt;width:47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" path="m,l5980430,e" filled="f" strokecolor="#f0b82c" strokeweight="1.06pt">
                <v:path arrowok="t"/>
                <w10:wrap type="topAndBottom" anchorx="page"/>
              </v:shape>
            </w:pict>
          </mc:Fallback>
        </mc:AlternateContent>
      </w:r>
    </w:p>
    <w:p w14:paraId="6AAA6411" w14:textId="77777777" w:rsidR="00455B6E" w:rsidRPr="001E7F24" w:rsidRDefault="006036F8">
      <w:pPr>
        <w:pStyle w:val="Heading2"/>
        <w:spacing w:before="315"/>
      </w:pPr>
      <w:bookmarkStart w:id="0" w:name="UM_Policies"/>
      <w:bookmarkEnd w:id="0"/>
      <w:r w:rsidRPr="001E7F24">
        <w:rPr>
          <w:w w:val="105"/>
        </w:rPr>
        <w:t>UM</w:t>
      </w:r>
      <w:r w:rsidRPr="001E7F24">
        <w:rPr>
          <w:spacing w:val="-10"/>
          <w:w w:val="105"/>
        </w:rPr>
        <w:t xml:space="preserve"> </w:t>
      </w:r>
      <w:r w:rsidRPr="001E7F24">
        <w:rPr>
          <w:spacing w:val="-2"/>
          <w:w w:val="105"/>
        </w:rPr>
        <w:t>Policies</w:t>
      </w:r>
    </w:p>
    <w:p w14:paraId="25CDD78A" w14:textId="77777777" w:rsidR="00455B6E" w:rsidRDefault="006036F8">
      <w:pPr>
        <w:pStyle w:val="BodyText"/>
        <w:ind w:left="360"/>
      </w:pPr>
      <w:hyperlink r:id="rId7">
        <w:r>
          <w:rPr>
            <w:color w:val="800080"/>
            <w:u w:val="single" w:color="800080"/>
          </w:rPr>
          <w:t>Policy 27001</w:t>
        </w:r>
        <w:r>
          <w:rPr>
            <w:color w:val="800080"/>
            <w:spacing w:val="2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– Establishing</w:t>
        </w:r>
        <w:r>
          <w:rPr>
            <w:color w:val="800080"/>
            <w:spacing w:val="1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 xml:space="preserve">an </w:t>
        </w:r>
        <w:r>
          <w:rPr>
            <w:color w:val="800080"/>
            <w:spacing w:val="-4"/>
            <w:u w:val="single" w:color="800080"/>
          </w:rPr>
          <w:t>Award</w:t>
        </w:r>
      </w:hyperlink>
    </w:p>
    <w:p w14:paraId="64D28A2B" w14:textId="77777777" w:rsidR="00455B6E" w:rsidRPr="001E7F24" w:rsidRDefault="006036F8">
      <w:pPr>
        <w:pStyle w:val="Heading2"/>
        <w:spacing w:before="171"/>
      </w:pPr>
      <w:bookmarkStart w:id="1" w:name="Forms"/>
      <w:bookmarkEnd w:id="1"/>
      <w:r w:rsidRPr="001E7F24">
        <w:rPr>
          <w:spacing w:val="-2"/>
          <w:w w:val="105"/>
        </w:rPr>
        <w:t>Forms</w:t>
      </w:r>
    </w:p>
    <w:p w14:paraId="7C0B86EF" w14:textId="77777777" w:rsidR="00455B6E" w:rsidRDefault="006036F8">
      <w:pPr>
        <w:pStyle w:val="BodyText"/>
        <w:spacing w:before="43"/>
        <w:ind w:left="360"/>
      </w:pPr>
      <w:hyperlink r:id="rId8">
        <w:r>
          <w:rPr>
            <w:color w:val="0000FF"/>
            <w:spacing w:val="-2"/>
            <w:u w:val="single" w:color="0000FF"/>
          </w:rPr>
          <w:t>Request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for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Advance/Pre-Award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Account</w:t>
        </w:r>
      </w:hyperlink>
    </w:p>
    <w:p w14:paraId="61446D91" w14:textId="77777777" w:rsidR="00455B6E" w:rsidRDefault="00455B6E">
      <w:pPr>
        <w:pStyle w:val="BodyText"/>
        <w:spacing w:before="5"/>
      </w:pPr>
    </w:p>
    <w:p w14:paraId="192C3F80" w14:textId="77777777" w:rsidR="00455B6E" w:rsidRPr="001E7F24" w:rsidRDefault="006036F8">
      <w:pPr>
        <w:pStyle w:val="Heading2"/>
      </w:pPr>
      <w:bookmarkStart w:id="2" w:name="Overview"/>
      <w:bookmarkEnd w:id="2"/>
      <w:r w:rsidRPr="001E7F24">
        <w:rPr>
          <w:spacing w:val="-2"/>
          <w:w w:val="105"/>
        </w:rPr>
        <w:t>Overview</w:t>
      </w:r>
    </w:p>
    <w:p w14:paraId="518CD396" w14:textId="77777777" w:rsidR="00455B6E" w:rsidRDefault="006036F8">
      <w:pPr>
        <w:pStyle w:val="BodyText"/>
        <w:spacing w:before="44" w:line="276" w:lineRule="auto"/>
        <w:ind w:left="360" w:right="419"/>
      </w:pPr>
      <w:r>
        <w:t xml:space="preserve">An </w:t>
      </w:r>
      <w:r>
        <w:rPr>
          <w:i/>
        </w:rPr>
        <w:t xml:space="preserve">advance account </w:t>
      </w:r>
      <w:r>
        <w:t>is</w:t>
      </w:r>
      <w:r>
        <w:rPr>
          <w:spacing w:val="-4"/>
        </w:rPr>
        <w:t xml:space="preserve"> </w:t>
      </w:r>
      <w:r>
        <w:t>established after the project start date but before all</w:t>
      </w:r>
      <w:r>
        <w:rPr>
          <w:spacing w:val="-2"/>
        </w:rPr>
        <w:t xml:space="preserve"> </w:t>
      </w:r>
      <w:r>
        <w:t>parties have signed the</w:t>
      </w:r>
      <w:r>
        <w:rPr>
          <w:spacing w:val="-6"/>
        </w:rPr>
        <w:t xml:space="preserve"> </w:t>
      </w:r>
      <w:r>
        <w:t>agreement.</w:t>
      </w:r>
      <w:r>
        <w:rPr>
          <w:spacing w:val="-3"/>
        </w:rPr>
        <w:t xml:space="preserve"> </w:t>
      </w:r>
      <w:r>
        <w:t xml:space="preserve">A </w:t>
      </w:r>
      <w:r>
        <w:rPr>
          <w:i/>
        </w:rPr>
        <w:t xml:space="preserve">pre-award account </w:t>
      </w:r>
      <w:r>
        <w:t>is established before the project start date.</w:t>
      </w:r>
      <w:r>
        <w:rPr>
          <w:spacing w:val="40"/>
        </w:rPr>
        <w:t xml:space="preserve"> </w:t>
      </w:r>
      <w:r>
        <w:t>In both cases,</w:t>
      </w:r>
      <w:r>
        <w:rPr>
          <w:spacing w:val="-10"/>
        </w:rPr>
        <w:t xml:space="preserve"> </w:t>
      </w:r>
      <w:r>
        <w:t>the Office of Sponsored Programs Administration (OSPA) provides a MoCode enabling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Investigator</w:t>
      </w:r>
      <w:r>
        <w:rPr>
          <w:spacing w:val="-1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begin</w:t>
      </w:r>
      <w:r>
        <w:rPr>
          <w:spacing w:val="-14"/>
        </w:rPr>
        <w:t xml:space="preserve"> </w:t>
      </w:r>
      <w:r>
        <w:t>spending</w:t>
      </w:r>
      <w:r>
        <w:rPr>
          <w:spacing w:val="-4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fully-executed</w:t>
      </w:r>
      <w:r>
        <w:rPr>
          <w:spacing w:val="-8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in place or to incur expenses before the</w:t>
      </w:r>
      <w:r>
        <w:rPr>
          <w:spacing w:val="-3"/>
        </w:rPr>
        <w:t xml:space="preserve"> </w:t>
      </w:r>
      <w:r>
        <w:t>start date of an expected award.</w:t>
      </w:r>
    </w:p>
    <w:p w14:paraId="229E0347" w14:textId="77777777" w:rsidR="00455B6E" w:rsidRPr="001E7F24" w:rsidRDefault="006036F8">
      <w:pPr>
        <w:pStyle w:val="Heading1"/>
      </w:pPr>
      <w:r w:rsidRPr="001E7F24">
        <w:rPr>
          <w:spacing w:val="-4"/>
        </w:rPr>
        <w:t>Risk</w:t>
      </w:r>
    </w:p>
    <w:p w14:paraId="22F06FD8" w14:textId="77777777" w:rsidR="00455B6E" w:rsidRDefault="006036F8">
      <w:pPr>
        <w:pStyle w:val="BodyText"/>
        <w:spacing w:before="51" w:line="276" w:lineRule="auto"/>
        <w:ind w:left="360" w:right="652"/>
      </w:pPr>
      <w:r>
        <w:t>The risk in establishing</w:t>
      </w:r>
      <w:r>
        <w:rPr>
          <w:spacing w:val="-1"/>
        </w:rPr>
        <w:t xml:space="preserve"> </w:t>
      </w:r>
      <w:r>
        <w:t>an advance account or pre-award account is that expenses will be incurred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that is never</w:t>
      </w:r>
      <w:r>
        <w:rPr>
          <w:spacing w:val="-3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expenses incurred</w:t>
      </w:r>
      <w:r>
        <w:rPr>
          <w:spacing w:val="-2"/>
        </w:rPr>
        <w:t xml:space="preserve"> </w:t>
      </w:r>
      <w:r>
        <w:t>may not be</w:t>
      </w:r>
      <w:r>
        <w:rPr>
          <w:spacing w:val="-2"/>
        </w:rPr>
        <w:t xml:space="preserve"> </w:t>
      </w:r>
      <w:r>
        <w:t>allowable. In</w:t>
      </w:r>
      <w:r>
        <w:rPr>
          <w:spacing w:val="-4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case,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 accepts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responsibility</w:t>
      </w:r>
      <w:r>
        <w:rPr>
          <w:spacing w:val="-1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</w:t>
      </w:r>
      <w:r>
        <w:rPr>
          <w:spacing w:val="-19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completing the request form. Any unallowable expenses or unreimbursed expenses will be transferred to the MoCode provided on the form.</w:t>
      </w:r>
    </w:p>
    <w:p w14:paraId="7CFF7C05" w14:textId="77777777" w:rsidR="00455B6E" w:rsidRDefault="00455B6E">
      <w:pPr>
        <w:pStyle w:val="BodyText"/>
        <w:spacing w:before="21"/>
      </w:pPr>
    </w:p>
    <w:p w14:paraId="7045C1C0" w14:textId="77777777" w:rsidR="00455B6E" w:rsidRPr="001E7F24" w:rsidRDefault="006036F8">
      <w:pPr>
        <w:pStyle w:val="Heading2"/>
      </w:pPr>
      <w:bookmarkStart w:id="3" w:name="Procedure"/>
      <w:bookmarkEnd w:id="3"/>
      <w:r w:rsidRPr="001E7F24">
        <w:rPr>
          <w:spacing w:val="-2"/>
          <w:w w:val="105"/>
        </w:rPr>
        <w:t>Procedure</w:t>
      </w:r>
    </w:p>
    <w:p w14:paraId="3F26DF5B" w14:textId="77777777" w:rsidR="00455B6E" w:rsidRDefault="006036F8">
      <w:pPr>
        <w:spacing w:before="43" w:line="276" w:lineRule="auto"/>
        <w:ind w:left="360"/>
        <w:rPr>
          <w:sz w:val="20"/>
        </w:rPr>
      </w:pPr>
      <w:r>
        <w:rPr>
          <w:i/>
          <w:sz w:val="20"/>
        </w:rPr>
        <w:t>Principal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Investigator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(PI)</w:t>
      </w:r>
      <w:r>
        <w:rPr>
          <w:i/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PI</w:t>
      </w:r>
      <w:r>
        <w:rPr>
          <w:spacing w:val="-9"/>
          <w:sz w:val="20"/>
        </w:rPr>
        <w:t xml:space="preserve"> </w:t>
      </w:r>
      <w:r>
        <w:rPr>
          <w:sz w:val="20"/>
        </w:rPr>
        <w:t>determines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need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z w:val="20"/>
        </w:rPr>
        <w:t>advance</w:t>
      </w:r>
      <w:r>
        <w:rPr>
          <w:spacing w:val="-9"/>
          <w:sz w:val="20"/>
        </w:rPr>
        <w:t xml:space="preserve"> </w:t>
      </w:r>
      <w:r>
        <w:rPr>
          <w:sz w:val="20"/>
        </w:rPr>
        <w:t>account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pre-award </w:t>
      </w:r>
      <w:r>
        <w:rPr>
          <w:spacing w:val="-2"/>
          <w:sz w:val="20"/>
        </w:rPr>
        <w:t>account.</w:t>
      </w:r>
    </w:p>
    <w:p w14:paraId="51538298" w14:textId="77777777" w:rsidR="00455B6E" w:rsidRDefault="00455B6E">
      <w:pPr>
        <w:pStyle w:val="BodyText"/>
        <w:spacing w:before="33"/>
      </w:pPr>
    </w:p>
    <w:p w14:paraId="0BC5E793" w14:textId="77777777" w:rsidR="00455B6E" w:rsidRDefault="006036F8">
      <w:pPr>
        <w:pStyle w:val="BodyText"/>
        <w:spacing w:before="1" w:line="276" w:lineRule="auto"/>
        <w:ind w:left="360" w:right="692"/>
        <w:jc w:val="both"/>
      </w:pPr>
      <w:r>
        <w:rPr>
          <w:i/>
        </w:rPr>
        <w:t>PI/Department</w:t>
      </w:r>
      <w:r>
        <w:rPr>
          <w:i/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PI/Department</w:t>
      </w:r>
      <w:r>
        <w:rPr>
          <w:spacing w:val="-8"/>
        </w:rPr>
        <w:t xml:space="preserve"> </w:t>
      </w:r>
      <w:r>
        <w:t>completes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hyperlink r:id="rId9">
        <w:r>
          <w:rPr>
            <w:color w:val="0000FF"/>
            <w:u w:val="single" w:color="0000FF"/>
          </w:rPr>
          <w:t>Request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Advance/Pre-Award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Account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form</w:t>
        </w:r>
      </w:hyperlink>
      <w:r>
        <w:rPr>
          <w:color w:val="0000FF"/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approvals.</w:t>
      </w:r>
      <w:r>
        <w:rPr>
          <w:spacing w:val="34"/>
        </w:rPr>
        <w:t xml:space="preserve"> </w:t>
      </w:r>
      <w:r>
        <w:t>A electronic</w:t>
      </w:r>
      <w:r>
        <w:rPr>
          <w:spacing w:val="-14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Signature</w:t>
      </w:r>
      <w:r>
        <w:rPr>
          <w:spacing w:val="-10"/>
        </w:rPr>
        <w:t xml:space="preserve"> </w:t>
      </w:r>
      <w:r>
        <w:t>Routing</w:t>
      </w:r>
      <w:r>
        <w:rPr>
          <w:spacing w:val="-7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(ePSRS)</w:t>
      </w:r>
      <w:r>
        <w:rPr>
          <w:spacing w:val="-11"/>
        </w:rPr>
        <w:t xml:space="preserve"> </w:t>
      </w:r>
      <w:r>
        <w:t>must have been previously</w:t>
      </w:r>
      <w:r>
        <w:rPr>
          <w:spacing w:val="-2"/>
        </w:rPr>
        <w:t xml:space="preserve"> </w:t>
      </w:r>
      <w:r>
        <w:t>submitted to</w:t>
      </w:r>
      <w:r>
        <w:rPr>
          <w:spacing w:val="-4"/>
        </w:rPr>
        <w:t xml:space="preserve"> </w:t>
      </w:r>
      <w:r>
        <w:t>OSPA, or an ePSRS should accompany</w:t>
      </w:r>
      <w:r>
        <w:rPr>
          <w:spacing w:val="-2"/>
        </w:rPr>
        <w:t xml:space="preserve"> </w:t>
      </w:r>
      <w:r>
        <w:t>the request form.</w:t>
      </w:r>
    </w:p>
    <w:p w14:paraId="4251AA86" w14:textId="77777777" w:rsidR="00455B6E" w:rsidRDefault="006036F8">
      <w:pPr>
        <w:pStyle w:val="BodyText"/>
        <w:spacing w:before="3" w:line="273" w:lineRule="auto"/>
        <w:ind w:left="359" w:right="1511" w:firstLine="1"/>
        <w:jc w:val="both"/>
      </w:pPr>
      <w:r>
        <w:t>The</w:t>
      </w:r>
      <w:r>
        <w:rPr>
          <w:spacing w:val="-13"/>
        </w:rPr>
        <w:t xml:space="preserve"> </w:t>
      </w:r>
      <w:r>
        <w:t>PI/Department</w:t>
      </w:r>
      <w:r>
        <w:rPr>
          <w:spacing w:val="-11"/>
        </w:rPr>
        <w:t xml:space="preserve"> </w:t>
      </w:r>
      <w:r>
        <w:t>submits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documentation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Department’s assigned OSPA SGCA.</w:t>
      </w:r>
    </w:p>
    <w:p w14:paraId="5207B264" w14:textId="77777777" w:rsidR="00455B6E" w:rsidRDefault="00455B6E">
      <w:pPr>
        <w:pStyle w:val="BodyText"/>
        <w:spacing w:before="38"/>
      </w:pPr>
    </w:p>
    <w:p w14:paraId="0C538CC2" w14:textId="53360360" w:rsidR="00455B6E" w:rsidRDefault="006036F8">
      <w:pPr>
        <w:pStyle w:val="BodyText"/>
        <w:spacing w:line="276" w:lineRule="auto"/>
        <w:ind w:left="359" w:right="727"/>
      </w:pPr>
      <w:r>
        <w:rPr>
          <w:i/>
        </w:rPr>
        <w:t>SPA</w:t>
      </w:r>
      <w:r>
        <w:rPr>
          <w:i/>
          <w:spacing w:val="-4"/>
        </w:rPr>
        <w:t xml:space="preserve"> </w:t>
      </w:r>
      <w:r>
        <w:rPr>
          <w:i/>
        </w:rPr>
        <w:t>Senior</w:t>
      </w:r>
      <w:r>
        <w:rPr>
          <w:i/>
          <w:spacing w:val="-1"/>
        </w:rPr>
        <w:t xml:space="preserve"> </w:t>
      </w:r>
      <w:r>
        <w:rPr>
          <w:i/>
        </w:rPr>
        <w:t>Grants and Contracts</w:t>
      </w:r>
      <w:r>
        <w:rPr>
          <w:i/>
          <w:spacing w:val="-5"/>
        </w:rPr>
        <w:t xml:space="preserve"> </w:t>
      </w:r>
      <w:r>
        <w:rPr>
          <w:i/>
        </w:rPr>
        <w:t>Administrator</w:t>
      </w:r>
      <w:r>
        <w:rPr>
          <w:i/>
          <w:spacing w:val="-1"/>
        </w:rPr>
        <w:t xml:space="preserve"> </w:t>
      </w:r>
      <w:r>
        <w:rPr>
          <w:i/>
        </w:rPr>
        <w:t>(SGCA)</w:t>
      </w:r>
      <w:r>
        <w:rPr>
          <w:i/>
          <w:spacing w:val="-1"/>
        </w:rPr>
        <w:t xml:space="preserve"> </w:t>
      </w:r>
      <w:r>
        <w:t>– The SGCA reviews the Request for Advance/Pre-Award Account form and ePSRS</w:t>
      </w:r>
      <w:r>
        <w:rPr>
          <w:spacing w:val="-2"/>
        </w:rPr>
        <w:t xml:space="preserve"> </w:t>
      </w:r>
      <w:r>
        <w:t>for completeness and</w:t>
      </w:r>
      <w:r>
        <w:rPr>
          <w:spacing w:val="-5"/>
        </w:rPr>
        <w:t xml:space="preserve"> </w:t>
      </w:r>
      <w:r>
        <w:t>accuracy and</w:t>
      </w:r>
      <w:r>
        <w:rPr>
          <w:spacing w:val="-5"/>
        </w:rPr>
        <w:t xml:space="preserve"> </w:t>
      </w:r>
      <w:r>
        <w:t>secures approvals for</w:t>
      </w:r>
      <w:r>
        <w:rPr>
          <w:spacing w:val="-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compliance certifications and verifies</w:t>
      </w:r>
      <w:r>
        <w:rPr>
          <w:spacing w:val="-4"/>
        </w:rPr>
        <w:t xml:space="preserve"> </w:t>
      </w:r>
      <w:r>
        <w:t>that the</w:t>
      </w:r>
      <w:r>
        <w:rPr>
          <w:spacing w:val="-6"/>
        </w:rPr>
        <w:t xml:space="preserve"> </w:t>
      </w:r>
      <w:r>
        <w:t>MoCode is active and</w:t>
      </w:r>
      <w:r>
        <w:rPr>
          <w:spacing w:val="-3"/>
        </w:rPr>
        <w:t xml:space="preserve"> </w:t>
      </w:r>
      <w:r>
        <w:t>not associated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grant project.</w:t>
      </w:r>
      <w:r>
        <w:rPr>
          <w:spacing w:val="-8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all requirements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met,</w:t>
      </w:r>
      <w:r>
        <w:rPr>
          <w:spacing w:val="-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SGCA</w:t>
      </w:r>
      <w:r>
        <w:rPr>
          <w:spacing w:val="-8"/>
        </w:rPr>
        <w:t xml:space="preserve"> </w:t>
      </w:r>
      <w:r>
        <w:t>will set up the account according to the</w:t>
      </w:r>
      <w:r>
        <w:rPr>
          <w:spacing w:val="-2"/>
        </w:rPr>
        <w:t xml:space="preserve"> </w:t>
      </w:r>
      <w:r>
        <w:t>information provided on the ePSRS (period of performance, and</w:t>
      </w:r>
      <w:r>
        <w:rPr>
          <w:spacing w:val="-6"/>
        </w:rPr>
        <w:t xml:space="preserve"> </w:t>
      </w:r>
      <w:r>
        <w:t>Chartfield)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zero</w:t>
      </w:r>
      <w:r>
        <w:rPr>
          <w:spacing w:val="-7"/>
        </w:rPr>
        <w:t xml:space="preserve"> </w:t>
      </w:r>
      <w:r>
        <w:t>dollars.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SGCA will then issue a</w:t>
      </w:r>
      <w:r>
        <w:rPr>
          <w:spacing w:val="-3"/>
        </w:rPr>
        <w:t xml:space="preserve"> </w:t>
      </w:r>
      <w:r>
        <w:t>Grant Award Summary (GAS), which provides the MoCode(s), retaining all documentation for the SPA file.</w:t>
      </w:r>
    </w:p>
    <w:p w14:paraId="7C4BAD90" w14:textId="77777777" w:rsidR="00455B6E" w:rsidRDefault="00455B6E">
      <w:pPr>
        <w:pStyle w:val="BodyText"/>
        <w:spacing w:before="40"/>
      </w:pPr>
    </w:p>
    <w:p w14:paraId="7E4E6B43" w14:textId="77777777" w:rsidR="00455B6E" w:rsidRDefault="006036F8">
      <w:pPr>
        <w:pStyle w:val="BodyText"/>
        <w:spacing w:before="1" w:line="276" w:lineRule="auto"/>
        <w:ind w:left="1080" w:right="419"/>
      </w:pPr>
      <w:r>
        <w:rPr>
          <w:b/>
        </w:rPr>
        <w:t>Note:</w:t>
      </w:r>
      <w:r>
        <w:rPr>
          <w:b/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animals</w:t>
      </w:r>
      <w:r>
        <w:rPr>
          <w:spacing w:val="-11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Animal</w:t>
      </w:r>
      <w:r>
        <w:rPr>
          <w:spacing w:val="-9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Committee (ACUC)</w:t>
      </w:r>
      <w:r>
        <w:rPr>
          <w:spacing w:val="-2"/>
        </w:rPr>
        <w:t xml:space="preserve"> </w:t>
      </w:r>
      <w:r>
        <w:t>approval 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setup</w:t>
      </w:r>
      <w:r>
        <w:rPr>
          <w:spacing w:val="-8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of funds.</w:t>
      </w:r>
      <w:r>
        <w:rPr>
          <w:spacing w:val="-5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involving human subjects require review for</w:t>
      </w:r>
      <w:r>
        <w:rPr>
          <w:spacing w:val="-1"/>
        </w:rPr>
        <w:t xml:space="preserve"> </w:t>
      </w:r>
      <w:r>
        <w:t>Institutional Review Board (IRB)</w:t>
      </w:r>
      <w:r>
        <w:rPr>
          <w:spacing w:val="-1"/>
        </w:rPr>
        <w:t xml:space="preserve"> </w:t>
      </w:r>
      <w:r>
        <w:t>approval prior</w:t>
      </w:r>
      <w:r>
        <w:rPr>
          <w:spacing w:val="-1"/>
        </w:rPr>
        <w:t xml:space="preserve"> </w:t>
      </w:r>
      <w:r>
        <w:t>to account</w:t>
      </w:r>
      <w:r>
        <w:rPr>
          <w:spacing w:val="-12"/>
        </w:rPr>
        <w:t xml:space="preserve"> </w:t>
      </w:r>
      <w:r>
        <w:t>setup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expenditure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funds.</w:t>
      </w:r>
      <w:r>
        <w:rPr>
          <w:spacing w:val="-13"/>
        </w:rPr>
        <w:t xml:space="preserve"> </w:t>
      </w:r>
      <w:r>
        <w:t>Projects</w:t>
      </w:r>
      <w:r>
        <w:rPr>
          <w:spacing w:val="-14"/>
        </w:rPr>
        <w:t xml:space="preserve"> </w:t>
      </w:r>
      <w:r>
        <w:t>intended</w:t>
      </w:r>
      <w:r>
        <w:rPr>
          <w:spacing w:val="-1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NSF</w:t>
      </w:r>
      <w:r>
        <w:rPr>
          <w:spacing w:val="-4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funding</w:t>
      </w:r>
    </w:p>
    <w:p w14:paraId="2175F695" w14:textId="77777777" w:rsidR="00455B6E" w:rsidRDefault="00455B6E">
      <w:pPr>
        <w:pStyle w:val="BodyText"/>
        <w:spacing w:line="276" w:lineRule="auto"/>
        <w:sectPr w:rsidR="00455B6E">
          <w:type w:val="continuous"/>
          <w:pgSz w:w="12240" w:h="15840"/>
          <w:pgMar w:top="1100" w:right="1080" w:bottom="280" w:left="1080" w:header="720" w:footer="720" w:gutter="0"/>
          <w:cols w:space="720"/>
        </w:sectPr>
      </w:pPr>
    </w:p>
    <w:p w14:paraId="458174BD" w14:textId="77777777" w:rsidR="00455B6E" w:rsidRDefault="006036F8">
      <w:pPr>
        <w:pStyle w:val="BodyText"/>
        <w:spacing w:before="91" w:line="273" w:lineRule="auto"/>
        <w:ind w:left="1080" w:right="419"/>
      </w:pPr>
      <w:r>
        <w:lastRenderedPageBreak/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42</w:t>
      </w:r>
      <w:r>
        <w:rPr>
          <w:spacing w:val="-10"/>
        </w:rPr>
        <w:t xml:space="preserve"> </w:t>
      </w:r>
      <w:r>
        <w:t>CFR</w:t>
      </w:r>
      <w:r>
        <w:rPr>
          <w:spacing w:val="-14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50,</w:t>
      </w:r>
      <w:r>
        <w:rPr>
          <w:spacing w:val="-12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(PHS</w:t>
      </w:r>
      <w:r>
        <w:rPr>
          <w:spacing w:val="-13"/>
        </w:rPr>
        <w:t xml:space="preserve"> </w:t>
      </w:r>
      <w:r>
        <w:t>Revised</w:t>
      </w:r>
      <w:r>
        <w:rPr>
          <w:spacing w:val="-8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Conflict of Interest) require review for MU Conflict of Interest (COI) Office approval prior to account setup or expenditure of funds. See Related Topics below.</w:t>
      </w:r>
    </w:p>
    <w:p w14:paraId="126862DC" w14:textId="77777777" w:rsidR="00455B6E" w:rsidRDefault="00455B6E">
      <w:pPr>
        <w:pStyle w:val="BodyText"/>
      </w:pPr>
    </w:p>
    <w:p w14:paraId="49A5507D" w14:textId="77777777" w:rsidR="00455B6E" w:rsidRDefault="00455B6E">
      <w:pPr>
        <w:pStyle w:val="BodyText"/>
      </w:pPr>
    </w:p>
    <w:p w14:paraId="660D9896" w14:textId="77777777" w:rsidR="00455B6E" w:rsidRDefault="00455B6E">
      <w:pPr>
        <w:pStyle w:val="BodyText"/>
        <w:spacing w:before="118"/>
      </w:pPr>
    </w:p>
    <w:p w14:paraId="32A38FC7" w14:textId="77777777" w:rsidR="00455B6E" w:rsidRDefault="006036F8">
      <w:pPr>
        <w:pStyle w:val="BodyText"/>
        <w:spacing w:line="276" w:lineRule="auto"/>
        <w:ind w:left="359" w:right="570"/>
      </w:pPr>
      <w:r>
        <w:rPr>
          <w:i/>
        </w:rPr>
        <w:t>PI/Department</w:t>
      </w:r>
      <w:r>
        <w:rPr>
          <w:i/>
          <w:spacing w:val="-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PI/Department</w:t>
      </w:r>
      <w:r>
        <w:rPr>
          <w:spacing w:val="-3"/>
        </w:rPr>
        <w:t xml:space="preserve"> </w:t>
      </w:r>
      <w:r>
        <w:t>uses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MoCode</w:t>
      </w:r>
      <w:r>
        <w:rPr>
          <w:spacing w:val="-1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incurred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project.</w:t>
      </w:r>
      <w:r>
        <w:rPr>
          <w:spacing w:val="40"/>
        </w:rPr>
        <w:t xml:space="preserve"> </w:t>
      </w:r>
      <w:r>
        <w:t>As with any</w:t>
      </w:r>
      <w:r>
        <w:rPr>
          <w:spacing w:val="-4"/>
        </w:rPr>
        <w:t xml:space="preserve"> </w:t>
      </w:r>
      <w:r>
        <w:t>sponsored project,</w:t>
      </w:r>
      <w:r>
        <w:rPr>
          <w:spacing w:val="-1"/>
        </w:rPr>
        <w:t xml:space="preserve"> </w:t>
      </w:r>
      <w:r>
        <w:t>expenses must be allowable under the</w:t>
      </w:r>
      <w:r>
        <w:rPr>
          <w:spacing w:val="-5"/>
        </w:rPr>
        <w:t xml:space="preserve"> </w:t>
      </w:r>
      <w:r>
        <w:t>terms of</w:t>
      </w:r>
      <w:r>
        <w:rPr>
          <w:spacing w:val="-1"/>
        </w:rPr>
        <w:t xml:space="preserve"> </w:t>
      </w:r>
      <w:r>
        <w:t>the agreement (which may not be known at the</w:t>
      </w:r>
      <w:r>
        <w:rPr>
          <w:spacing w:val="-6"/>
        </w:rPr>
        <w:t xml:space="preserve"> </w:t>
      </w:r>
      <w:r>
        <w:t xml:space="preserve">time the advance account or pre-award account is established) and, if federal funding, under </w:t>
      </w:r>
      <w:hyperlink r:id="rId11">
        <w:r>
          <w:t>OMB Uniform Guidance.</w:t>
        </w:r>
        <w:r>
          <w:rPr>
            <w:spacing w:val="40"/>
          </w:rPr>
          <w:t xml:space="preserve"> </w:t>
        </w:r>
        <w:r>
          <w:t>I</w:t>
        </w:r>
      </w:hyperlink>
      <w:r>
        <w:t>f notification is received by the</w:t>
      </w:r>
      <w:r>
        <w:rPr>
          <w:spacing w:val="-2"/>
        </w:rPr>
        <w:t xml:space="preserve"> </w:t>
      </w:r>
      <w:r>
        <w:t>PI/Department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regards 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agreement,</w:t>
      </w:r>
      <w:r>
        <w:rPr>
          <w:spacing w:val="-7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communications</w:t>
      </w:r>
      <w:r>
        <w:rPr>
          <w:spacing w:val="-8"/>
        </w:rPr>
        <w:t xml:space="preserve"> </w:t>
      </w:r>
      <w:r>
        <w:t>should be forwarded to the SGCA.</w:t>
      </w:r>
    </w:p>
    <w:p w14:paraId="47CFA49A" w14:textId="77777777" w:rsidR="00455B6E" w:rsidRDefault="00455B6E">
      <w:pPr>
        <w:pStyle w:val="BodyText"/>
        <w:spacing w:before="35"/>
      </w:pPr>
    </w:p>
    <w:p w14:paraId="03EA8396" w14:textId="61594EFE" w:rsidR="00455B6E" w:rsidRDefault="006036F8">
      <w:pPr>
        <w:pStyle w:val="BodyText"/>
        <w:spacing w:before="1" w:line="276" w:lineRule="auto"/>
        <w:ind w:left="359" w:right="652"/>
      </w:pPr>
      <w:r>
        <w:rPr>
          <w:i/>
        </w:rPr>
        <w:t>SPA</w:t>
      </w:r>
      <w:r>
        <w:rPr>
          <w:i/>
          <w:spacing w:val="-6"/>
        </w:rPr>
        <w:t xml:space="preserve"> </w:t>
      </w:r>
      <w:r>
        <w:rPr>
          <w:i/>
        </w:rPr>
        <w:t>SGCA/Post-award Team</w:t>
      </w:r>
      <w:r>
        <w:rPr>
          <w:i/>
          <w:spacing w:val="-10"/>
        </w:rPr>
        <w:t xml:space="preserve"> </w:t>
      </w:r>
      <w:r>
        <w:t>– Once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agreement is received,</w:t>
      </w:r>
      <w:r>
        <w:rPr>
          <w:spacing w:val="-6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 parties, and</w:t>
      </w:r>
      <w:r>
        <w:rPr>
          <w:spacing w:val="-4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executed,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SGCA</w:t>
      </w:r>
      <w:r>
        <w:rPr>
          <w:spacing w:val="-8"/>
        </w:rPr>
        <w:t xml:space="preserve"> </w:t>
      </w:r>
      <w:r>
        <w:t>will process the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(changing the</w:t>
      </w:r>
      <w:r>
        <w:rPr>
          <w:spacing w:val="-11"/>
        </w:rPr>
        <w:t xml:space="preserve"> </w:t>
      </w:r>
      <w:r>
        <w:t>PeopleSoft record</w:t>
      </w:r>
      <w:r>
        <w:rPr>
          <w:spacing w:val="-4"/>
        </w:rPr>
        <w:t xml:space="preserve"> </w:t>
      </w:r>
      <w:r>
        <w:t>status to “Accepted”), update the budget to the awarded amount, and distribute a new GAS along 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 of the</w:t>
      </w:r>
      <w:r>
        <w:rPr>
          <w:spacing w:val="-2"/>
        </w:rPr>
        <w:t xml:space="preserve"> </w:t>
      </w:r>
      <w:r>
        <w:t>award.</w:t>
      </w:r>
      <w:r>
        <w:rPr>
          <w:spacing w:val="40"/>
        </w:rPr>
        <w:t xml:space="preserve"> </w:t>
      </w:r>
      <w:r>
        <w:t>The final award and GAS are retained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grants award file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SPA</w:t>
      </w:r>
      <w:r>
        <w:rPr>
          <w:spacing w:val="-12"/>
        </w:rPr>
        <w:t xml:space="preserve"> </w:t>
      </w:r>
      <w:r>
        <w:t>Post-award</w:t>
      </w:r>
      <w:r>
        <w:rPr>
          <w:spacing w:val="-9"/>
        </w:rPr>
        <w:t xml:space="preserve"> </w:t>
      </w:r>
      <w:r>
        <w:t>Team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administrate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grant</w:t>
      </w:r>
      <w:r>
        <w:rPr>
          <w:spacing w:val="-16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award.</w:t>
      </w:r>
    </w:p>
    <w:p w14:paraId="56C6CA96" w14:textId="77777777" w:rsidR="00455B6E" w:rsidRDefault="00455B6E">
      <w:pPr>
        <w:pStyle w:val="BodyText"/>
        <w:spacing w:before="36"/>
      </w:pPr>
    </w:p>
    <w:p w14:paraId="2356C611" w14:textId="3A385578" w:rsidR="00455B6E" w:rsidRDefault="006036F8">
      <w:pPr>
        <w:pStyle w:val="BodyText"/>
        <w:spacing w:line="276" w:lineRule="auto"/>
        <w:ind w:left="360" w:right="419"/>
      </w:pPr>
      <w:r>
        <w:rPr>
          <w:i/>
        </w:rPr>
        <w:t>SPA Compliance</w:t>
      </w:r>
      <w:r>
        <w:rPr>
          <w:i/>
          <w:spacing w:val="-3"/>
        </w:rPr>
        <w:t xml:space="preserve"> </w:t>
      </w:r>
      <w:r>
        <w:rPr>
          <w:i/>
        </w:rPr>
        <w:t xml:space="preserve">Team/SGCA </w:t>
      </w:r>
      <w:r>
        <w:t>– The Compliance</w:t>
      </w:r>
      <w:r>
        <w:rPr>
          <w:spacing w:val="-3"/>
        </w:rPr>
        <w:t xml:space="preserve"> </w:t>
      </w:r>
      <w:r>
        <w:t>Team will monitor on a quarterly basis all accounts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“Pre-Award.”</w:t>
      </w:r>
      <w:r>
        <w:rPr>
          <w:spacing w:val="-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accounts</w:t>
      </w:r>
      <w:r>
        <w:rPr>
          <w:spacing w:val="-13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old,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Team will send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SGCA to</w:t>
      </w:r>
      <w:r>
        <w:rPr>
          <w:spacing w:val="-5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PI/Department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account, including the</w:t>
      </w:r>
      <w:r>
        <w:rPr>
          <w:spacing w:val="-6"/>
        </w:rPr>
        <w:t xml:space="preserve"> </w:t>
      </w:r>
      <w:r>
        <w:t>status of the award document.</w:t>
      </w:r>
      <w:r>
        <w:rPr>
          <w:spacing w:val="40"/>
        </w:rPr>
        <w:t xml:space="preserve"> </w:t>
      </w:r>
      <w:r>
        <w:t>This process</w:t>
      </w:r>
      <w:r>
        <w:rPr>
          <w:spacing w:val="-4"/>
        </w:rPr>
        <w:t xml:space="preserve"> </w:t>
      </w:r>
      <w:r>
        <w:t>will continue</w:t>
      </w:r>
      <w:r>
        <w:rPr>
          <w:spacing w:val="-6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 award is fully executed and the award status moves from “Pre-Award” to “Accepted.”</w:t>
      </w:r>
    </w:p>
    <w:p w14:paraId="52F95164" w14:textId="77777777" w:rsidR="00455B6E" w:rsidRDefault="00455B6E">
      <w:pPr>
        <w:pStyle w:val="BodyText"/>
        <w:spacing w:before="37"/>
      </w:pPr>
    </w:p>
    <w:p w14:paraId="41B453A7" w14:textId="77777777" w:rsidR="00455B6E" w:rsidRDefault="006036F8">
      <w:pPr>
        <w:pStyle w:val="BodyText"/>
        <w:spacing w:line="276" w:lineRule="auto"/>
        <w:ind w:left="360" w:right="594"/>
      </w:pPr>
      <w:r>
        <w:t>For</w:t>
      </w:r>
      <w:r>
        <w:rPr>
          <w:spacing w:val="-1"/>
        </w:rPr>
        <w:t xml:space="preserve"> </w:t>
      </w:r>
      <w:r>
        <w:t>accounts over</w:t>
      </w:r>
      <w:r>
        <w:rPr>
          <w:spacing w:val="-1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(6)</w:t>
      </w:r>
      <w:r>
        <w:rPr>
          <w:spacing w:val="-1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old and every 6 months</w:t>
      </w:r>
      <w:r>
        <w:rPr>
          <w:spacing w:val="-5"/>
        </w:rPr>
        <w:t xml:space="preserve"> </w:t>
      </w:r>
      <w:r>
        <w:t>thereafter,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Compliance Team will send a notice to</w:t>
      </w:r>
      <w:r>
        <w:rPr>
          <w:spacing w:val="-5"/>
        </w:rPr>
        <w:t xml:space="preserve"> </w:t>
      </w:r>
      <w:r>
        <w:t>the SGCA to reaffirm approvals. The</w:t>
      </w:r>
      <w:r>
        <w:rPr>
          <w:spacing w:val="-4"/>
        </w:rPr>
        <w:t xml:space="preserve"> </w:t>
      </w:r>
      <w:r>
        <w:t>SGCA will send the Request for Advance/Pre-Award</w:t>
      </w:r>
      <w:r>
        <w:rPr>
          <w:spacing w:val="-1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file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PI/Department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request</w:t>
      </w:r>
      <w:r>
        <w:rPr>
          <w:spacing w:val="-12"/>
        </w:rPr>
        <w:t xml:space="preserve"> </w:t>
      </w:r>
      <w:r>
        <w:t>reaffirmation</w:t>
      </w:r>
      <w:r>
        <w:rPr>
          <w:spacing w:val="-14"/>
        </w:rPr>
        <w:t xml:space="preserve"> </w:t>
      </w:r>
      <w:r>
        <w:t>from each approver by way of an additional signature on the</w:t>
      </w:r>
      <w:r>
        <w:rPr>
          <w:spacing w:val="-6"/>
        </w:rPr>
        <w:t xml:space="preserve"> </w:t>
      </w:r>
      <w:r>
        <w:t>form or approval by email.</w:t>
      </w:r>
    </w:p>
    <w:p w14:paraId="3DF9FDD7" w14:textId="77777777" w:rsidR="00455B6E" w:rsidRDefault="00455B6E">
      <w:pPr>
        <w:pStyle w:val="BodyText"/>
        <w:spacing w:before="38"/>
      </w:pPr>
    </w:p>
    <w:p w14:paraId="3A8C0895" w14:textId="1E33BC5B" w:rsidR="00455B6E" w:rsidRDefault="006036F8">
      <w:pPr>
        <w:pStyle w:val="BodyText"/>
        <w:spacing w:line="276" w:lineRule="auto"/>
        <w:ind w:left="360" w:right="419"/>
      </w:pPr>
      <w:r>
        <w:rPr>
          <w:i/>
        </w:rPr>
        <w:t>SPA</w:t>
      </w:r>
      <w:r>
        <w:rPr>
          <w:i/>
          <w:spacing w:val="-13"/>
        </w:rPr>
        <w:t xml:space="preserve"> </w:t>
      </w:r>
      <w:r>
        <w:rPr>
          <w:i/>
        </w:rPr>
        <w:t>Post-award</w:t>
      </w:r>
      <w:r>
        <w:rPr>
          <w:i/>
          <w:spacing w:val="-9"/>
        </w:rPr>
        <w:t xml:space="preserve"> </w:t>
      </w:r>
      <w:r>
        <w:rPr>
          <w:i/>
        </w:rPr>
        <w:t>Team</w:t>
      </w:r>
      <w:r>
        <w:rPr>
          <w:i/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Post-award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communicate</w:t>
      </w:r>
      <w:r>
        <w:rPr>
          <w:spacing w:val="-9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PI/Department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any expenses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disallowed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sponsor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unallowable</w:t>
      </w:r>
      <w:r>
        <w:rPr>
          <w:spacing w:val="-8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agreement. The Post-award Team will work with</w:t>
      </w:r>
      <w:r>
        <w:rPr>
          <w:spacing w:val="-3"/>
        </w:rPr>
        <w:t xml:space="preserve"> </w:t>
      </w:r>
      <w:r>
        <w:t>the sponsor</w:t>
      </w:r>
      <w:r>
        <w:rPr>
          <w:spacing w:val="-7"/>
        </w:rPr>
        <w:t xml:space="preserve"> </w:t>
      </w:r>
      <w:r>
        <w:t>to address any potential issues;</w:t>
      </w:r>
      <w:r>
        <w:rPr>
          <w:spacing w:val="-1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 terms of the</w:t>
      </w:r>
      <w:r>
        <w:rPr>
          <w:spacing w:val="-5"/>
        </w:rPr>
        <w:t xml:space="preserve"> </w:t>
      </w:r>
      <w:r>
        <w:t>agreement may</w:t>
      </w:r>
      <w:r>
        <w:rPr>
          <w:spacing w:val="-4"/>
        </w:rPr>
        <w:t xml:space="preserve"> </w:t>
      </w:r>
      <w:r>
        <w:t>disallow certain expenses that were expected</w:t>
      </w:r>
      <w:r>
        <w:rPr>
          <w:spacing w:val="-5"/>
        </w:rPr>
        <w:t xml:space="preserve"> </w:t>
      </w:r>
      <w:r>
        <w:t>during the pre-award period to be allowable. These</w:t>
      </w:r>
      <w:r>
        <w:rPr>
          <w:spacing w:val="-3"/>
        </w:rPr>
        <w:t xml:space="preserve"> </w:t>
      </w:r>
      <w:r>
        <w:t>unallowable</w:t>
      </w:r>
      <w:r>
        <w:rPr>
          <w:spacing w:val="-3"/>
        </w:rPr>
        <w:t xml:space="preserve"> </w:t>
      </w:r>
      <w:r>
        <w:t>expenses will be</w:t>
      </w:r>
      <w:r>
        <w:rPr>
          <w:spacing w:val="-3"/>
        </w:rPr>
        <w:t xml:space="preserve"> </w:t>
      </w:r>
      <w:r>
        <w:t>transferred to the</w:t>
      </w:r>
      <w:r>
        <w:rPr>
          <w:spacing w:val="-3"/>
        </w:rPr>
        <w:t xml:space="preserve"> </w:t>
      </w:r>
      <w:r>
        <w:t>MoCode provided on the</w:t>
      </w:r>
      <w:r>
        <w:rPr>
          <w:spacing w:val="-6"/>
        </w:rPr>
        <w:t xml:space="preserve"> </w:t>
      </w:r>
      <w:r>
        <w:t>Request for Advance/Pre-Award Account form unless an alternate non-grant MoCode is provided by the Department.</w:t>
      </w:r>
    </w:p>
    <w:p w14:paraId="2932100D" w14:textId="77777777" w:rsidR="00455B6E" w:rsidRDefault="00455B6E">
      <w:pPr>
        <w:pStyle w:val="BodyText"/>
        <w:spacing w:before="34"/>
      </w:pPr>
    </w:p>
    <w:p w14:paraId="009E86FD" w14:textId="09AA6A64" w:rsidR="00455B6E" w:rsidRDefault="006036F8">
      <w:pPr>
        <w:pStyle w:val="BodyText"/>
        <w:spacing w:before="1" w:line="276" w:lineRule="auto"/>
        <w:ind w:left="352" w:right="594"/>
      </w:pPr>
      <w:r>
        <w:t>In the event a project does not get</w:t>
      </w:r>
      <w:r>
        <w:rPr>
          <w:spacing w:val="-1"/>
        </w:rPr>
        <w:t xml:space="preserve"> </w:t>
      </w:r>
      <w:r>
        <w:t>funded,</w:t>
      </w:r>
      <w:r>
        <w:rPr>
          <w:spacing w:val="-3"/>
        </w:rPr>
        <w:t xml:space="preserve"> </w:t>
      </w:r>
      <w:r>
        <w:t>the SPA Post-award Team will</w:t>
      </w:r>
      <w:r>
        <w:rPr>
          <w:spacing w:val="-2"/>
        </w:rPr>
        <w:t xml:space="preserve"> </w:t>
      </w:r>
      <w:r>
        <w:t>work with Department to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the costs incurred on the</w:t>
      </w:r>
      <w:r>
        <w:rPr>
          <w:spacing w:val="-4"/>
        </w:rPr>
        <w:t xml:space="preserve"> </w:t>
      </w:r>
      <w:r>
        <w:t>account to the</w:t>
      </w:r>
      <w:r>
        <w:rPr>
          <w:spacing w:val="-4"/>
        </w:rPr>
        <w:t xml:space="preserve"> </w:t>
      </w:r>
      <w:r>
        <w:t>MoCode provided on the Request for Advance/Pre-Award Account form or to an alternate non-grant MoCode</w:t>
      </w:r>
      <w:r>
        <w:rPr>
          <w:spacing w:val="-4"/>
        </w:rPr>
        <w:t xml:space="preserve"> </w:t>
      </w:r>
      <w:r>
        <w:t>is provided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Department.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SPA</w:t>
      </w:r>
      <w:r>
        <w:rPr>
          <w:spacing w:val="-11"/>
        </w:rPr>
        <w:t xml:space="preserve"> </w:t>
      </w:r>
      <w:r>
        <w:t>Post-award</w:t>
      </w:r>
      <w:r>
        <w:rPr>
          <w:spacing w:val="-7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close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according to standard closeout procedures.</w:t>
      </w:r>
    </w:p>
    <w:p w14:paraId="5CAD373B" w14:textId="77777777" w:rsidR="00455B6E" w:rsidRDefault="00455B6E">
      <w:pPr>
        <w:pStyle w:val="BodyText"/>
        <w:spacing w:line="276" w:lineRule="auto"/>
        <w:sectPr w:rsidR="00455B6E">
          <w:headerReference w:type="default" r:id="rId12"/>
          <w:pgSz w:w="12240" w:h="15840"/>
          <w:pgMar w:top="1080" w:right="1080" w:bottom="280" w:left="1080" w:header="713" w:footer="0" w:gutter="0"/>
          <w:pgNumType w:start="2"/>
          <w:cols w:space="720"/>
        </w:sectPr>
      </w:pPr>
    </w:p>
    <w:p w14:paraId="7C2CA96C" w14:textId="77777777" w:rsidR="00455B6E" w:rsidRDefault="00455B6E">
      <w:pPr>
        <w:pStyle w:val="BodyText"/>
        <w:spacing w:before="160"/>
        <w:rPr>
          <w:sz w:val="23"/>
        </w:rPr>
      </w:pPr>
    </w:p>
    <w:p w14:paraId="586C9B7B" w14:textId="77777777" w:rsidR="00455B6E" w:rsidRPr="001E7F24" w:rsidRDefault="006036F8">
      <w:pPr>
        <w:pStyle w:val="Heading2"/>
        <w:spacing w:before="1"/>
      </w:pPr>
      <w:bookmarkStart w:id="4" w:name="Responsibilities"/>
      <w:bookmarkEnd w:id="4"/>
      <w:r w:rsidRPr="001E7F24">
        <w:rPr>
          <w:spacing w:val="-2"/>
          <w:w w:val="105"/>
        </w:rPr>
        <w:t>Responsibilities</w:t>
      </w:r>
    </w:p>
    <w:p w14:paraId="59959247" w14:textId="77777777" w:rsidR="00455B6E" w:rsidRDefault="006036F8">
      <w:pPr>
        <w:pStyle w:val="BodyText"/>
        <w:spacing w:before="43"/>
        <w:ind w:left="360"/>
      </w:pPr>
      <w:r>
        <w:t>Below</w:t>
      </w:r>
      <w:r>
        <w:rPr>
          <w:spacing w:val="-1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outline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relate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process.</w:t>
      </w:r>
    </w:p>
    <w:p w14:paraId="5A198A67" w14:textId="77777777" w:rsidR="00455B6E" w:rsidRDefault="006036F8">
      <w:pPr>
        <w:spacing w:before="237"/>
        <w:ind w:left="360"/>
        <w:rPr>
          <w:i/>
          <w:sz w:val="20"/>
        </w:rPr>
      </w:pPr>
      <w:r>
        <w:rPr>
          <w:i/>
          <w:spacing w:val="-5"/>
          <w:sz w:val="20"/>
        </w:rPr>
        <w:t>PI:</w:t>
      </w:r>
    </w:p>
    <w:p w14:paraId="20DF7EBE" w14:textId="77777777" w:rsidR="00455B6E" w:rsidRDefault="006036F8">
      <w:pPr>
        <w:pStyle w:val="ListParagraph"/>
        <w:numPr>
          <w:ilvl w:val="0"/>
          <w:numId w:val="1"/>
        </w:numPr>
        <w:tabs>
          <w:tab w:val="left" w:pos="1080"/>
        </w:tabs>
        <w:spacing w:before="237" w:line="276" w:lineRule="auto"/>
        <w:ind w:right="792"/>
        <w:rPr>
          <w:sz w:val="20"/>
        </w:rPr>
      </w:pPr>
      <w:r>
        <w:rPr>
          <w:sz w:val="20"/>
        </w:rPr>
        <w:t>Completes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submits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Request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6"/>
          <w:sz w:val="20"/>
        </w:rPr>
        <w:t xml:space="preserve"> </w:t>
      </w:r>
      <w:r>
        <w:rPr>
          <w:sz w:val="20"/>
        </w:rPr>
        <w:t>Pre-Award/Advance</w:t>
      </w:r>
      <w:r>
        <w:rPr>
          <w:spacing w:val="-9"/>
          <w:sz w:val="20"/>
        </w:rPr>
        <w:t xml:space="preserve"> </w:t>
      </w:r>
      <w:r>
        <w:rPr>
          <w:sz w:val="20"/>
        </w:rPr>
        <w:t>Account</w:t>
      </w:r>
      <w:r>
        <w:rPr>
          <w:spacing w:val="-5"/>
          <w:sz w:val="20"/>
        </w:rPr>
        <w:t xml:space="preserve"> </w:t>
      </w:r>
      <w:r>
        <w:rPr>
          <w:sz w:val="20"/>
        </w:rPr>
        <w:t>form,</w:t>
      </w:r>
      <w:r>
        <w:rPr>
          <w:spacing w:val="-18"/>
          <w:sz w:val="20"/>
        </w:rPr>
        <w:t xml:space="preserve"> </w:t>
      </w:r>
      <w:r>
        <w:rPr>
          <w:sz w:val="20"/>
        </w:rPr>
        <w:t>including collateral MoCode and Department/Division-level approvals.</w:t>
      </w:r>
    </w:p>
    <w:p w14:paraId="390DF306" w14:textId="77777777" w:rsidR="00455B6E" w:rsidRDefault="006036F8">
      <w:pPr>
        <w:pStyle w:val="ListParagraph"/>
        <w:numPr>
          <w:ilvl w:val="0"/>
          <w:numId w:val="1"/>
        </w:numPr>
        <w:tabs>
          <w:tab w:val="left" w:pos="1079"/>
        </w:tabs>
        <w:spacing w:line="243" w:lineRule="exact"/>
        <w:ind w:left="1079" w:hanging="359"/>
        <w:rPr>
          <w:sz w:val="20"/>
        </w:rPr>
      </w:pPr>
      <w:r>
        <w:rPr>
          <w:spacing w:val="-2"/>
          <w:sz w:val="20"/>
        </w:rPr>
        <w:t>Authorizes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spending.</w:t>
      </w:r>
    </w:p>
    <w:p w14:paraId="67310944" w14:textId="77777777" w:rsidR="00455B6E" w:rsidRDefault="006036F8">
      <w:pPr>
        <w:pStyle w:val="ListParagraph"/>
        <w:numPr>
          <w:ilvl w:val="0"/>
          <w:numId w:val="1"/>
        </w:numPr>
        <w:tabs>
          <w:tab w:val="left" w:pos="1079"/>
        </w:tabs>
        <w:spacing w:before="36"/>
        <w:ind w:left="1079" w:hanging="359"/>
        <w:rPr>
          <w:sz w:val="20"/>
        </w:rPr>
      </w:pPr>
      <w:r>
        <w:rPr>
          <w:spacing w:val="-2"/>
          <w:sz w:val="20"/>
        </w:rPr>
        <w:t>Forwards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award status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documentation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OSPA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received.</w:t>
      </w:r>
    </w:p>
    <w:p w14:paraId="5F3D589B" w14:textId="77777777" w:rsidR="00455B6E" w:rsidRDefault="006036F8">
      <w:pPr>
        <w:pStyle w:val="ListParagraph"/>
        <w:numPr>
          <w:ilvl w:val="0"/>
          <w:numId w:val="1"/>
        </w:numPr>
        <w:tabs>
          <w:tab w:val="left" w:pos="1079"/>
        </w:tabs>
        <w:spacing w:before="36"/>
        <w:ind w:left="1079" w:hanging="359"/>
        <w:rPr>
          <w:sz w:val="20"/>
        </w:rPr>
      </w:pPr>
      <w:r>
        <w:rPr>
          <w:spacing w:val="-2"/>
          <w:sz w:val="20"/>
        </w:rPr>
        <w:t>Reaffirms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approval</w:t>
      </w:r>
      <w:r>
        <w:rPr>
          <w:sz w:val="20"/>
        </w:rPr>
        <w:t xml:space="preserve"> </w:t>
      </w:r>
      <w:r>
        <w:rPr>
          <w:spacing w:val="-2"/>
          <w:sz w:val="20"/>
        </w:rPr>
        <w:t>of advance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account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pre-award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account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z w:val="20"/>
        </w:rPr>
        <w:t xml:space="preserve"> </w:t>
      </w:r>
      <w:r>
        <w:rPr>
          <w:spacing w:val="-2"/>
          <w:sz w:val="20"/>
        </w:rPr>
        <w:t>required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intervals.</w:t>
      </w:r>
    </w:p>
    <w:p w14:paraId="4F7D2985" w14:textId="69C043C9" w:rsidR="00455B6E" w:rsidRDefault="006036F8">
      <w:pPr>
        <w:spacing w:before="237"/>
        <w:ind w:left="360"/>
        <w:rPr>
          <w:i/>
          <w:sz w:val="20"/>
        </w:rPr>
      </w:pPr>
      <w:r>
        <w:rPr>
          <w:i/>
          <w:spacing w:val="-2"/>
          <w:sz w:val="20"/>
        </w:rPr>
        <w:t>SPA:</w:t>
      </w:r>
    </w:p>
    <w:p w14:paraId="0FAEACC9" w14:textId="77777777" w:rsidR="00455B6E" w:rsidRDefault="006036F8">
      <w:pPr>
        <w:pStyle w:val="ListParagraph"/>
        <w:numPr>
          <w:ilvl w:val="0"/>
          <w:numId w:val="1"/>
        </w:numPr>
        <w:tabs>
          <w:tab w:val="left" w:pos="1080"/>
        </w:tabs>
        <w:spacing w:before="237" w:line="276" w:lineRule="auto"/>
        <w:ind w:right="493"/>
        <w:rPr>
          <w:sz w:val="20"/>
        </w:rPr>
      </w:pPr>
      <w:r>
        <w:rPr>
          <w:sz w:val="20"/>
        </w:rPr>
        <w:t>Reviews</w:t>
      </w:r>
      <w:r>
        <w:rPr>
          <w:spacing w:val="-14"/>
          <w:sz w:val="20"/>
        </w:rPr>
        <w:t xml:space="preserve"> </w:t>
      </w:r>
      <w:r>
        <w:rPr>
          <w:sz w:val="20"/>
        </w:rPr>
        <w:t>Request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6"/>
          <w:sz w:val="20"/>
        </w:rPr>
        <w:t xml:space="preserve"> </w:t>
      </w:r>
      <w:r>
        <w:rPr>
          <w:sz w:val="20"/>
        </w:rPr>
        <w:t>Pre-Award/Advance</w:t>
      </w:r>
      <w:r>
        <w:rPr>
          <w:spacing w:val="-13"/>
          <w:sz w:val="20"/>
        </w:rPr>
        <w:t xml:space="preserve"> </w:t>
      </w:r>
      <w:r>
        <w:rPr>
          <w:sz w:val="20"/>
        </w:rPr>
        <w:t>Account</w:t>
      </w:r>
      <w:r>
        <w:rPr>
          <w:spacing w:val="-11"/>
          <w:sz w:val="20"/>
        </w:rPr>
        <w:t xml:space="preserve"> </w:t>
      </w:r>
      <w:r>
        <w:rPr>
          <w:sz w:val="20"/>
        </w:rPr>
        <w:t>form,</w:t>
      </w:r>
      <w:r>
        <w:rPr>
          <w:spacing w:val="-18"/>
          <w:sz w:val="20"/>
        </w:rPr>
        <w:t xml:space="preserve"> </w:t>
      </w:r>
      <w:r>
        <w:rPr>
          <w:sz w:val="20"/>
        </w:rPr>
        <w:t>ensuring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4"/>
          <w:sz w:val="20"/>
        </w:rPr>
        <w:t xml:space="preserve"> </w:t>
      </w:r>
      <w:r>
        <w:rPr>
          <w:sz w:val="20"/>
        </w:rPr>
        <w:t>approvals are in place.</w:t>
      </w:r>
    </w:p>
    <w:p w14:paraId="3B2749DA" w14:textId="77777777" w:rsidR="00455B6E" w:rsidRDefault="006036F8">
      <w:pPr>
        <w:pStyle w:val="ListParagraph"/>
        <w:numPr>
          <w:ilvl w:val="0"/>
          <w:numId w:val="1"/>
        </w:numPr>
        <w:tabs>
          <w:tab w:val="left" w:pos="1079"/>
        </w:tabs>
        <w:spacing w:line="280" w:lineRule="auto"/>
        <w:ind w:left="1079" w:right="897"/>
        <w:rPr>
          <w:sz w:val="20"/>
        </w:rPr>
      </w:pPr>
      <w:r>
        <w:rPr>
          <w:sz w:val="20"/>
        </w:rPr>
        <w:t>Obtains</w:t>
      </w:r>
      <w:r>
        <w:rPr>
          <w:spacing w:val="-11"/>
          <w:sz w:val="20"/>
        </w:rPr>
        <w:t xml:space="preserve"> </w:t>
      </w:r>
      <w:r>
        <w:rPr>
          <w:sz w:val="20"/>
        </w:rPr>
        <w:t>required</w:t>
      </w:r>
      <w:r>
        <w:rPr>
          <w:spacing w:val="-10"/>
          <w:sz w:val="20"/>
        </w:rPr>
        <w:t xml:space="preserve"> </w:t>
      </w:r>
      <w:r>
        <w:rPr>
          <w:sz w:val="20"/>
        </w:rPr>
        <w:t>compliance</w:t>
      </w:r>
      <w:r>
        <w:rPr>
          <w:spacing w:val="-14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10"/>
          <w:sz w:val="20"/>
        </w:rPr>
        <w:t xml:space="preserve"> </w:t>
      </w:r>
      <w:r>
        <w:rPr>
          <w:sz w:val="20"/>
        </w:rPr>
        <w:t>approvals</w:t>
      </w:r>
      <w:r>
        <w:rPr>
          <w:spacing w:val="-14"/>
          <w:sz w:val="20"/>
        </w:rPr>
        <w:t xml:space="preserve"> </w:t>
      </w:r>
      <w:r>
        <w:rPr>
          <w:sz w:val="20"/>
        </w:rPr>
        <w:t>(IRB,</w:t>
      </w:r>
      <w:r>
        <w:rPr>
          <w:spacing w:val="-14"/>
          <w:sz w:val="20"/>
        </w:rPr>
        <w:t xml:space="preserve"> </w:t>
      </w:r>
      <w:r>
        <w:rPr>
          <w:sz w:val="20"/>
        </w:rPr>
        <w:t>ACUC,</w:t>
      </w:r>
      <w:r>
        <w:rPr>
          <w:spacing w:val="-14"/>
          <w:sz w:val="20"/>
        </w:rPr>
        <w:t xml:space="preserve"> </w:t>
      </w:r>
      <w:r>
        <w:rPr>
          <w:sz w:val="20"/>
        </w:rPr>
        <w:t>and/or</w:t>
      </w:r>
      <w:r>
        <w:rPr>
          <w:spacing w:val="-11"/>
          <w:sz w:val="20"/>
        </w:rPr>
        <w:t xml:space="preserve"> </w:t>
      </w:r>
      <w:r>
        <w:rPr>
          <w:sz w:val="20"/>
        </w:rPr>
        <w:t>COI</w:t>
      </w:r>
      <w:r>
        <w:rPr>
          <w:spacing w:val="-12"/>
          <w:sz w:val="20"/>
        </w:rPr>
        <w:t xml:space="preserve"> </w:t>
      </w:r>
      <w:r>
        <w:rPr>
          <w:sz w:val="20"/>
        </w:rPr>
        <w:t>Office) prior to account setup.</w:t>
      </w:r>
    </w:p>
    <w:p w14:paraId="6D48F7D3" w14:textId="77777777" w:rsidR="00455B6E" w:rsidRDefault="006036F8">
      <w:pPr>
        <w:pStyle w:val="ListParagraph"/>
        <w:numPr>
          <w:ilvl w:val="0"/>
          <w:numId w:val="1"/>
        </w:numPr>
        <w:tabs>
          <w:tab w:val="left" w:pos="1079"/>
        </w:tabs>
        <w:spacing w:line="240" w:lineRule="exact"/>
        <w:ind w:left="1079" w:hanging="359"/>
        <w:rPr>
          <w:sz w:val="20"/>
        </w:rPr>
      </w:pPr>
      <w:r>
        <w:rPr>
          <w:sz w:val="20"/>
        </w:rPr>
        <w:t>Verifies</w:t>
      </w:r>
      <w:r>
        <w:rPr>
          <w:spacing w:val="-16"/>
          <w:sz w:val="20"/>
        </w:rPr>
        <w:t xml:space="preserve"> </w:t>
      </w: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MoCode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14"/>
          <w:sz w:val="20"/>
        </w:rPr>
        <w:t xml:space="preserve"> </w:t>
      </w:r>
      <w:r>
        <w:rPr>
          <w:sz w:val="20"/>
        </w:rPr>
        <w:t>active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associated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grant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23584C5F" w14:textId="77777777" w:rsidR="00455B6E" w:rsidRDefault="006036F8">
      <w:pPr>
        <w:pStyle w:val="ListParagraph"/>
        <w:numPr>
          <w:ilvl w:val="0"/>
          <w:numId w:val="1"/>
        </w:numPr>
        <w:tabs>
          <w:tab w:val="left" w:pos="1080"/>
        </w:tabs>
        <w:spacing w:before="33" w:line="276" w:lineRule="auto"/>
        <w:ind w:right="527"/>
        <w:rPr>
          <w:sz w:val="20"/>
        </w:rPr>
      </w:pPr>
      <w:r>
        <w:rPr>
          <w:sz w:val="20"/>
        </w:rPr>
        <w:t>Monitors</w:t>
      </w:r>
      <w:r>
        <w:rPr>
          <w:spacing w:val="-14"/>
          <w:sz w:val="20"/>
        </w:rPr>
        <w:t xml:space="preserve"> </w:t>
      </w:r>
      <w:r>
        <w:rPr>
          <w:sz w:val="20"/>
        </w:rPr>
        <w:t>advance</w:t>
      </w:r>
      <w:r>
        <w:rPr>
          <w:spacing w:val="-14"/>
          <w:sz w:val="20"/>
        </w:rPr>
        <w:t xml:space="preserve"> </w:t>
      </w:r>
      <w:r>
        <w:rPr>
          <w:sz w:val="20"/>
        </w:rPr>
        <w:t>accounts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pre-award</w:t>
      </w:r>
      <w:r>
        <w:rPr>
          <w:spacing w:val="-14"/>
          <w:sz w:val="20"/>
        </w:rPr>
        <w:t xml:space="preserve"> </w:t>
      </w:r>
      <w:r>
        <w:rPr>
          <w:sz w:val="20"/>
        </w:rPr>
        <w:t>accounts</w:t>
      </w:r>
      <w:r>
        <w:rPr>
          <w:spacing w:val="-11"/>
          <w:sz w:val="20"/>
        </w:rPr>
        <w:t xml:space="preserve"> </w:t>
      </w:r>
      <w:r>
        <w:rPr>
          <w:sz w:val="20"/>
        </w:rPr>
        <w:t>quarterly</w:t>
      </w:r>
      <w:r>
        <w:rPr>
          <w:spacing w:val="-9"/>
          <w:sz w:val="20"/>
        </w:rPr>
        <w:t xml:space="preserve"> </w:t>
      </w:r>
      <w:r>
        <w:rPr>
          <w:sz w:val="20"/>
        </w:rPr>
        <w:t>(including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z w:val="20"/>
        </w:rPr>
        <w:t xml:space="preserve">managerial </w:t>
      </w:r>
      <w:r>
        <w:rPr>
          <w:spacing w:val="-2"/>
          <w:sz w:val="20"/>
        </w:rPr>
        <w:t>review).</w:t>
      </w:r>
    </w:p>
    <w:p w14:paraId="0D768F96" w14:textId="77777777" w:rsidR="00455B6E" w:rsidRDefault="006036F8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331"/>
        <w:rPr>
          <w:sz w:val="20"/>
        </w:rPr>
      </w:pPr>
      <w:r>
        <w:rPr>
          <w:sz w:val="20"/>
        </w:rPr>
        <w:t>Ensures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z w:val="20"/>
        </w:rPr>
        <w:t>spending</w:t>
      </w:r>
      <w:r>
        <w:rPr>
          <w:spacing w:val="-14"/>
          <w:sz w:val="20"/>
        </w:rPr>
        <w:t xml:space="preserve"> </w:t>
      </w:r>
      <w:r>
        <w:rPr>
          <w:sz w:val="20"/>
        </w:rPr>
        <w:t>ceases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advance</w:t>
      </w:r>
      <w:r>
        <w:rPr>
          <w:spacing w:val="-14"/>
          <w:sz w:val="20"/>
        </w:rPr>
        <w:t xml:space="preserve"> </w:t>
      </w:r>
      <w:r>
        <w:rPr>
          <w:sz w:val="20"/>
        </w:rPr>
        <w:t>accounts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pre-award</w:t>
      </w:r>
      <w:r>
        <w:rPr>
          <w:spacing w:val="-10"/>
          <w:sz w:val="20"/>
        </w:rPr>
        <w:t xml:space="preserve"> </w:t>
      </w:r>
      <w:r>
        <w:rPr>
          <w:sz w:val="20"/>
        </w:rPr>
        <w:t>accounts</w:t>
      </w:r>
      <w:r>
        <w:rPr>
          <w:spacing w:val="-7"/>
          <w:sz w:val="20"/>
        </w:rPr>
        <w:t xml:space="preserve"> </w:t>
      </w:r>
      <w:r>
        <w:rPr>
          <w:sz w:val="20"/>
        </w:rPr>
        <w:t>if departmental backing is withdrawn.</w:t>
      </w:r>
    </w:p>
    <w:p w14:paraId="186F3461" w14:textId="77777777" w:rsidR="00455B6E" w:rsidRDefault="006036F8">
      <w:pPr>
        <w:pStyle w:val="ListParagraph"/>
        <w:numPr>
          <w:ilvl w:val="0"/>
          <w:numId w:val="1"/>
        </w:numPr>
        <w:tabs>
          <w:tab w:val="left" w:pos="1079"/>
        </w:tabs>
        <w:spacing w:line="243" w:lineRule="exact"/>
        <w:ind w:left="1079" w:hanging="359"/>
        <w:rPr>
          <w:sz w:val="20"/>
        </w:rPr>
      </w:pPr>
      <w:r>
        <w:rPr>
          <w:sz w:val="20"/>
        </w:rPr>
        <w:t>Reviews</w:t>
      </w:r>
      <w:r>
        <w:rPr>
          <w:spacing w:val="-16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allowability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expenses</w:t>
      </w:r>
      <w:r>
        <w:rPr>
          <w:spacing w:val="-12"/>
          <w:sz w:val="20"/>
        </w:rPr>
        <w:t xml:space="preserve"> </w:t>
      </w:r>
      <w:r>
        <w:rPr>
          <w:sz w:val="20"/>
        </w:rPr>
        <w:t>once</w:t>
      </w:r>
      <w:r>
        <w:rPr>
          <w:spacing w:val="-12"/>
          <w:sz w:val="20"/>
        </w:rPr>
        <w:t xml:space="preserve"> </w:t>
      </w:r>
      <w:r>
        <w:rPr>
          <w:sz w:val="20"/>
        </w:rPr>
        <w:t>award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fully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executed.</w:t>
      </w:r>
    </w:p>
    <w:p w14:paraId="7D391A44" w14:textId="77777777" w:rsidR="00455B6E" w:rsidRDefault="00455B6E">
      <w:pPr>
        <w:pStyle w:val="BodyText"/>
        <w:spacing w:before="60"/>
      </w:pPr>
    </w:p>
    <w:p w14:paraId="12B1A947" w14:textId="77777777" w:rsidR="00455B6E" w:rsidRPr="001E7F24" w:rsidRDefault="006036F8">
      <w:pPr>
        <w:pStyle w:val="Heading2"/>
      </w:pPr>
      <w:bookmarkStart w:id="5" w:name="Need_Help?"/>
      <w:bookmarkEnd w:id="5"/>
      <w:r w:rsidRPr="001E7F24">
        <w:rPr>
          <w:w w:val="105"/>
        </w:rPr>
        <w:t>Need</w:t>
      </w:r>
      <w:r w:rsidRPr="001E7F24">
        <w:rPr>
          <w:spacing w:val="-12"/>
          <w:w w:val="105"/>
        </w:rPr>
        <w:t xml:space="preserve"> </w:t>
      </w:r>
      <w:r w:rsidRPr="001E7F24">
        <w:rPr>
          <w:spacing w:val="-4"/>
          <w:w w:val="105"/>
        </w:rPr>
        <w:t>Help?</w:t>
      </w:r>
    </w:p>
    <w:p w14:paraId="44B7C4F6" w14:textId="77777777" w:rsidR="00455B6E" w:rsidRDefault="006036F8">
      <w:pPr>
        <w:pStyle w:val="BodyText"/>
        <w:spacing w:before="44" w:line="276" w:lineRule="auto"/>
        <w:ind w:left="360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comments</w:t>
      </w:r>
      <w:r>
        <w:rPr>
          <w:spacing w:val="-1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form,</w:t>
      </w:r>
      <w:r>
        <w:rPr>
          <w:spacing w:val="-1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OSPA</w:t>
      </w:r>
      <w:r>
        <w:rPr>
          <w:spacing w:val="-4"/>
        </w:rPr>
        <w:t xml:space="preserve"> </w:t>
      </w:r>
      <w:r>
        <w:t xml:space="preserve">at </w:t>
      </w:r>
      <w:hyperlink r:id="rId13">
        <w:r>
          <w:rPr>
            <w:color w:val="0000FF"/>
            <w:u w:val="single" w:color="0000FF"/>
          </w:rPr>
          <w:t>muresearchospa@missouri.edu</w:t>
        </w:r>
      </w:hyperlink>
      <w:r>
        <w:rPr>
          <w:color w:val="0000FF"/>
          <w:spacing w:val="-18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(573)-882-7560.</w:t>
      </w:r>
    </w:p>
    <w:p w14:paraId="590BE5BC" w14:textId="77777777" w:rsidR="00455B6E" w:rsidRDefault="00455B6E">
      <w:pPr>
        <w:pStyle w:val="BodyText"/>
        <w:spacing w:before="211"/>
        <w:rPr>
          <w:sz w:val="23"/>
        </w:rPr>
      </w:pPr>
    </w:p>
    <w:p w14:paraId="38794B5E" w14:textId="77777777" w:rsidR="00455B6E" w:rsidRPr="001E7F24" w:rsidRDefault="006036F8">
      <w:pPr>
        <w:pStyle w:val="Heading2"/>
      </w:pPr>
      <w:bookmarkStart w:id="6" w:name="Related_Topics"/>
      <w:bookmarkEnd w:id="6"/>
      <w:r w:rsidRPr="001E7F24">
        <w:t>Related</w:t>
      </w:r>
      <w:r w:rsidRPr="001E7F24">
        <w:rPr>
          <w:spacing w:val="25"/>
        </w:rPr>
        <w:t xml:space="preserve"> </w:t>
      </w:r>
      <w:r w:rsidRPr="001E7F24">
        <w:rPr>
          <w:spacing w:val="-2"/>
        </w:rPr>
        <w:t>Topics</w:t>
      </w:r>
    </w:p>
    <w:p w14:paraId="204D2879" w14:textId="77777777" w:rsidR="00455B6E" w:rsidRDefault="006036F8">
      <w:pPr>
        <w:pStyle w:val="BodyText"/>
        <w:spacing w:before="36"/>
        <w:ind w:left="360"/>
      </w:pPr>
      <w:hyperlink r:id="rId14">
        <w:r>
          <w:rPr>
            <w:color w:val="0000FF"/>
            <w:spacing w:val="-2"/>
            <w:u w:val="single" w:color="0000FF"/>
          </w:rPr>
          <w:t>Financial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Conflict</w:t>
        </w:r>
        <w:r>
          <w:rPr>
            <w:color w:val="0000FF"/>
            <w:spacing w:val="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of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Interest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in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NSF-Funded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Research</w:t>
        </w:r>
      </w:hyperlink>
    </w:p>
    <w:p w14:paraId="4B165CD5" w14:textId="77777777" w:rsidR="00455B6E" w:rsidRDefault="006036F8">
      <w:pPr>
        <w:pStyle w:val="BodyText"/>
        <w:spacing w:before="36"/>
        <w:ind w:left="360"/>
      </w:pPr>
      <w:hyperlink r:id="rId15">
        <w:r>
          <w:rPr>
            <w:color w:val="0000FF"/>
            <w:spacing w:val="-2"/>
            <w:u w:val="single" w:color="0000FF"/>
          </w:rPr>
          <w:t>Financial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Conflict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of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Interest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under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the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2011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Revised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PHS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Regulation</w:t>
        </w:r>
      </w:hyperlink>
    </w:p>
    <w:p w14:paraId="33F43E08" w14:textId="77777777" w:rsidR="00455B6E" w:rsidRDefault="00455B6E">
      <w:pPr>
        <w:pStyle w:val="BodyText"/>
        <w:spacing w:before="25"/>
        <w:rPr>
          <w:sz w:val="23"/>
        </w:rPr>
      </w:pPr>
    </w:p>
    <w:p w14:paraId="3BFC8CE7" w14:textId="77777777" w:rsidR="00455B6E" w:rsidRPr="001E7F24" w:rsidRDefault="006036F8">
      <w:pPr>
        <w:pStyle w:val="Heading2"/>
        <w:ind w:left="359"/>
      </w:pPr>
      <w:bookmarkStart w:id="7" w:name="Creation_Date"/>
      <w:bookmarkEnd w:id="7"/>
      <w:r w:rsidRPr="001E7F24">
        <w:t>Creation</w:t>
      </w:r>
      <w:r w:rsidRPr="001E7F24">
        <w:rPr>
          <w:spacing w:val="32"/>
        </w:rPr>
        <w:t xml:space="preserve"> </w:t>
      </w:r>
      <w:r w:rsidRPr="001E7F24">
        <w:rPr>
          <w:spacing w:val="-4"/>
        </w:rPr>
        <w:t>Date</w:t>
      </w:r>
    </w:p>
    <w:p w14:paraId="62B64525" w14:textId="77777777" w:rsidR="00455B6E" w:rsidRDefault="006036F8">
      <w:pPr>
        <w:pStyle w:val="BodyText"/>
        <w:spacing w:before="44"/>
        <w:ind w:left="360"/>
      </w:pPr>
      <w:r>
        <w:rPr>
          <w:spacing w:val="-2"/>
        </w:rPr>
        <w:t>07/24/2012</w:t>
      </w:r>
    </w:p>
    <w:p w14:paraId="0587845F" w14:textId="77777777" w:rsidR="00455B6E" w:rsidRDefault="00455B6E">
      <w:pPr>
        <w:pStyle w:val="BodyText"/>
        <w:spacing w:before="62"/>
      </w:pPr>
    </w:p>
    <w:p w14:paraId="3AEDE184" w14:textId="77777777" w:rsidR="00455B6E" w:rsidRPr="001E7F24" w:rsidRDefault="006036F8">
      <w:pPr>
        <w:pStyle w:val="Heading2"/>
      </w:pPr>
      <w:bookmarkStart w:id="8" w:name="Latest_Revision_Date"/>
      <w:bookmarkEnd w:id="8"/>
      <w:r w:rsidRPr="001E7F24">
        <w:t>Latest</w:t>
      </w:r>
      <w:r w:rsidRPr="001E7F24">
        <w:rPr>
          <w:spacing w:val="28"/>
        </w:rPr>
        <w:t xml:space="preserve"> </w:t>
      </w:r>
      <w:r w:rsidRPr="001E7F24">
        <w:t>Revision</w:t>
      </w:r>
      <w:r w:rsidRPr="001E7F24">
        <w:rPr>
          <w:spacing w:val="28"/>
        </w:rPr>
        <w:t xml:space="preserve"> </w:t>
      </w:r>
      <w:r w:rsidRPr="001E7F24">
        <w:rPr>
          <w:spacing w:val="-4"/>
        </w:rPr>
        <w:t>Date</w:t>
      </w:r>
    </w:p>
    <w:p w14:paraId="52F156D9" w14:textId="77777777" w:rsidR="00455B6E" w:rsidRDefault="006036F8">
      <w:pPr>
        <w:pStyle w:val="BodyText"/>
        <w:spacing w:before="44"/>
        <w:ind w:left="360"/>
      </w:pPr>
      <w:r>
        <w:rPr>
          <w:spacing w:val="-2"/>
        </w:rPr>
        <w:t>05/12/2022</w:t>
      </w:r>
    </w:p>
    <w:p w14:paraId="0F9DB121" w14:textId="77777777" w:rsidR="00455B6E" w:rsidRDefault="00455B6E">
      <w:pPr>
        <w:pStyle w:val="BodyText"/>
      </w:pPr>
    </w:p>
    <w:p w14:paraId="2FA100DA" w14:textId="77777777" w:rsidR="00455B6E" w:rsidRDefault="00455B6E">
      <w:pPr>
        <w:pStyle w:val="BodyText"/>
      </w:pPr>
    </w:p>
    <w:p w14:paraId="4EAA7812" w14:textId="77777777" w:rsidR="00455B6E" w:rsidRDefault="00455B6E">
      <w:pPr>
        <w:pStyle w:val="BodyText"/>
      </w:pPr>
    </w:p>
    <w:p w14:paraId="7CCD3250" w14:textId="77777777" w:rsidR="00455B6E" w:rsidRDefault="00455B6E">
      <w:pPr>
        <w:pStyle w:val="BodyText"/>
      </w:pPr>
    </w:p>
    <w:p w14:paraId="671016DA" w14:textId="77777777" w:rsidR="00455B6E" w:rsidRDefault="00455B6E">
      <w:pPr>
        <w:pStyle w:val="BodyText"/>
      </w:pPr>
    </w:p>
    <w:p w14:paraId="6F49A9B2" w14:textId="77777777" w:rsidR="00455B6E" w:rsidRDefault="00455B6E">
      <w:pPr>
        <w:pStyle w:val="BodyText"/>
      </w:pPr>
    </w:p>
    <w:p w14:paraId="77FFFF35" w14:textId="77777777" w:rsidR="00455B6E" w:rsidRDefault="00455B6E">
      <w:pPr>
        <w:pStyle w:val="BodyText"/>
      </w:pPr>
    </w:p>
    <w:p w14:paraId="32EE83AC" w14:textId="77777777" w:rsidR="00455B6E" w:rsidRDefault="00455B6E">
      <w:pPr>
        <w:pStyle w:val="BodyText"/>
        <w:spacing w:before="48"/>
      </w:pPr>
    </w:p>
    <w:p w14:paraId="033E3B39" w14:textId="77777777" w:rsidR="00455B6E" w:rsidRDefault="006036F8">
      <w:pPr>
        <w:spacing w:before="1" w:line="235" w:lineRule="auto"/>
        <w:ind w:left="388" w:right="6335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065FB9F9" wp14:editId="25A2C4ED">
            <wp:simplePos x="0" y="0"/>
            <wp:positionH relativeFrom="page">
              <wp:posOffset>4883601</wp:posOffset>
            </wp:positionH>
            <wp:positionV relativeFrom="paragraph">
              <wp:posOffset>-37672</wp:posOffset>
            </wp:positionV>
            <wp:extent cx="2061231" cy="574910"/>
            <wp:effectExtent l="0" t="0" r="0" b="0"/>
            <wp:wrapNone/>
            <wp:docPr id="3" name="Image 3" descr="SP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PA logo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231" cy="57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Sponsored Programs Administration 601</w:t>
      </w:r>
      <w:r>
        <w:rPr>
          <w:spacing w:val="-7"/>
          <w:sz w:val="18"/>
        </w:rPr>
        <w:t xml:space="preserve"> </w:t>
      </w:r>
      <w:r>
        <w:rPr>
          <w:sz w:val="18"/>
        </w:rPr>
        <w:t>Turner</w:t>
      </w:r>
      <w:r>
        <w:rPr>
          <w:spacing w:val="-4"/>
          <w:sz w:val="18"/>
        </w:rPr>
        <w:t xml:space="preserve"> </w:t>
      </w:r>
      <w:r>
        <w:rPr>
          <w:sz w:val="18"/>
        </w:rPr>
        <w:t>Ave|</w:t>
      </w:r>
      <w:r>
        <w:rPr>
          <w:spacing w:val="-6"/>
          <w:sz w:val="18"/>
        </w:rPr>
        <w:t xml:space="preserve"> </w:t>
      </w:r>
      <w:r>
        <w:rPr>
          <w:sz w:val="18"/>
        </w:rPr>
        <w:t>Columbia,</w:t>
      </w:r>
      <w:r>
        <w:rPr>
          <w:spacing w:val="-7"/>
          <w:sz w:val="18"/>
        </w:rPr>
        <w:t xml:space="preserve"> </w:t>
      </w:r>
      <w:r>
        <w:rPr>
          <w:sz w:val="18"/>
        </w:rPr>
        <w:t>MO</w:t>
      </w:r>
      <w:r>
        <w:rPr>
          <w:spacing w:val="-6"/>
          <w:sz w:val="18"/>
        </w:rPr>
        <w:t xml:space="preserve"> </w:t>
      </w:r>
      <w:r>
        <w:rPr>
          <w:sz w:val="18"/>
        </w:rPr>
        <w:t>65211</w:t>
      </w:r>
    </w:p>
    <w:p w14:paraId="0572B61A" w14:textId="77777777" w:rsidR="00455B6E" w:rsidRDefault="006036F8">
      <w:pPr>
        <w:spacing w:before="3"/>
        <w:ind w:left="388"/>
        <w:rPr>
          <w:sz w:val="18"/>
        </w:rPr>
      </w:pPr>
      <w:r>
        <w:rPr>
          <w:sz w:val="18"/>
        </w:rPr>
        <w:t>573-882-7560</w:t>
      </w:r>
      <w:r>
        <w:rPr>
          <w:spacing w:val="2"/>
          <w:sz w:val="18"/>
        </w:rPr>
        <w:t xml:space="preserve"> </w:t>
      </w:r>
      <w:r>
        <w:rPr>
          <w:sz w:val="18"/>
        </w:rPr>
        <w:t>|</w:t>
      </w:r>
      <w:r>
        <w:rPr>
          <w:spacing w:val="-4"/>
          <w:sz w:val="18"/>
        </w:rPr>
        <w:t xml:space="preserve"> </w:t>
      </w:r>
      <w:hyperlink r:id="rId17">
        <w:r>
          <w:rPr>
            <w:spacing w:val="-2"/>
            <w:sz w:val="18"/>
          </w:rPr>
          <w:t>grantsdc@missouri.edu</w:t>
        </w:r>
      </w:hyperlink>
    </w:p>
    <w:sectPr w:rsidR="00455B6E">
      <w:pgSz w:w="12240" w:h="15840"/>
      <w:pgMar w:top="1080" w:right="1080" w:bottom="280" w:left="10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719D" w14:textId="77777777" w:rsidR="006036F8" w:rsidRDefault="006036F8">
      <w:r>
        <w:separator/>
      </w:r>
    </w:p>
  </w:endnote>
  <w:endnote w:type="continuationSeparator" w:id="0">
    <w:p w14:paraId="31562DD2" w14:textId="77777777" w:rsidR="006036F8" w:rsidRDefault="0060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299A" w14:textId="77777777" w:rsidR="006036F8" w:rsidRDefault="006036F8">
      <w:r>
        <w:separator/>
      </w:r>
    </w:p>
  </w:footnote>
  <w:footnote w:type="continuationSeparator" w:id="0">
    <w:p w14:paraId="4A5BC8B9" w14:textId="77777777" w:rsidR="006036F8" w:rsidRDefault="0060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D747" w14:textId="77777777" w:rsidR="00455B6E" w:rsidRDefault="006036F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644F33FB" wp14:editId="4D8A0836">
              <wp:simplePos x="0" y="0"/>
              <wp:positionH relativeFrom="page">
                <wp:posOffset>6765035</wp:posOffset>
              </wp:positionH>
              <wp:positionV relativeFrom="page">
                <wp:posOffset>443909</wp:posOffset>
              </wp:positionV>
              <wp:extent cx="144780" cy="1492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9EC43" w14:textId="77777777" w:rsidR="00455B6E" w:rsidRDefault="006036F8">
                          <w:pPr>
                            <w:spacing w:before="18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F33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7pt;margin-top:34.95pt;width:11.4pt;height:11.7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" filled="f" stroked="f">
              <v:textbox inset="0,0,0,0">
                <w:txbxContent>
                  <w:p w14:paraId="4369EC43" w14:textId="77777777" w:rsidR="00455B6E" w:rsidRDefault="006036F8">
                    <w:pPr>
                      <w:spacing w:before="18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A5828"/>
    <w:multiLevelType w:val="hybridMultilevel"/>
    <w:tmpl w:val="9252F088"/>
    <w:lvl w:ilvl="0" w:tplc="19FE9EF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20"/>
        <w:szCs w:val="20"/>
        <w:lang w:val="en-US" w:eastAsia="en-US" w:bidi="ar-SA"/>
      </w:rPr>
    </w:lvl>
    <w:lvl w:ilvl="1" w:tplc="25C44C2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5B25B5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620357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5046F15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B121AF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B20AA9F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13283EF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6B78462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13039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B6E"/>
    <w:rsid w:val="001E7F24"/>
    <w:rsid w:val="00455B6E"/>
    <w:rsid w:val="006036F8"/>
    <w:rsid w:val="00974A58"/>
    <w:rsid w:val="00BA1436"/>
    <w:rsid w:val="00C0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13D6"/>
  <w15:docId w15:val="{DA688B97-7FEA-4191-B56B-CC393D1C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00"/>
      <w:ind w:left="3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research.missouri.edu/ospa/pre_award_account_request_form.pdf" TargetMode="External"/><Relationship Id="rId13" Type="http://schemas.openxmlformats.org/officeDocument/2006/relationships/hyperlink" Target="mailto:muresearchospa@missouri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system.edu/ums/policies/finance/establishing_an_award" TargetMode="External"/><Relationship Id="rId12" Type="http://schemas.openxmlformats.org/officeDocument/2006/relationships/header" Target="header1.xml"/><Relationship Id="rId17" Type="http://schemas.openxmlformats.org/officeDocument/2006/relationships/hyperlink" Target="mailto:grantsdc@missouri.edu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hitehouse.gov/omb/circulars_a021_20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esearch.missouri.edu/ospa/files/OSPA_SPPG_FCOI_PHS.pdf" TargetMode="External"/><Relationship Id="rId10" Type="http://schemas.openxmlformats.org/officeDocument/2006/relationships/hyperlink" Target="http://research.missouri.edu/forms/files/pre_award_account_request_form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research.missouri.edu/ospa/pre_award_account_request_form.pdf" TargetMode="External"/><Relationship Id="rId14" Type="http://schemas.openxmlformats.org/officeDocument/2006/relationships/hyperlink" Target="https://docs.research.missouri.edu/ospa/sppg/OSPA_SPPG_FCO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1078</Words>
  <Characters>6395</Characters>
  <Application>Microsoft Office Word</Application>
  <DocSecurity>0</DocSecurity>
  <Lines>206</Lines>
  <Paragraphs>70</Paragraphs>
  <ScaleCrop>false</ScaleCrop>
  <Company>University of Missouri-Columbia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Campbell</dc:creator>
  <cp:lastModifiedBy>Brune, Hannah</cp:lastModifiedBy>
  <cp:revision>4</cp:revision>
  <dcterms:created xsi:type="dcterms:W3CDTF">2026-04-21T19:43:00Z</dcterms:created>
  <dcterms:modified xsi:type="dcterms:W3CDTF">2026-04-24T13:55:00Z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2026-04-21T00:00:00Z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D:20220512170612</vt:lpwstr>
  </property>
</Properties>
</file>