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46CFDC" w14:textId="77777777" w:rsidR="00AB03D6" w:rsidRDefault="00AB03D6" w:rsidP="00AB03D6">
      <w:pPr>
        <w:jc w:val="center"/>
        <w:rPr>
          <w:b/>
        </w:rPr>
      </w:pPr>
      <w:r>
        <w:rPr>
          <w:b/>
        </w:rPr>
        <w:t>University of Missouri-Columbia</w:t>
      </w:r>
    </w:p>
    <w:p w14:paraId="3EA0F421" w14:textId="77777777" w:rsidR="00AB03D6" w:rsidRDefault="00AB03D6" w:rsidP="00AB03D6">
      <w:pPr>
        <w:jc w:val="center"/>
        <w:rPr>
          <w:b/>
        </w:rPr>
      </w:pPr>
      <w:r>
        <w:rPr>
          <w:b/>
        </w:rPr>
        <w:t>Human Research Protection Program/Institutional Review Board</w:t>
      </w:r>
    </w:p>
    <w:p w14:paraId="0356CBA2" w14:textId="146413E6" w:rsidR="00C73F1B" w:rsidRPr="006C235C" w:rsidRDefault="00C73F1B" w:rsidP="00C73F1B">
      <w:pPr>
        <w:jc w:val="center"/>
        <w:rPr>
          <w:b/>
        </w:rPr>
      </w:pPr>
      <w:r w:rsidRPr="006C235C">
        <w:rPr>
          <w:b/>
        </w:rPr>
        <w:t>Suspension and Termination of IRB Approval</w:t>
      </w:r>
      <w:r w:rsidR="00AB03D6">
        <w:rPr>
          <w:b/>
        </w:rPr>
        <w:t xml:space="preserve"> Policy</w:t>
      </w:r>
    </w:p>
    <w:p w14:paraId="43CB9B70" w14:textId="77777777" w:rsidR="00A07903" w:rsidRPr="006C235C" w:rsidRDefault="00A07903" w:rsidP="00A07903"/>
    <w:p w14:paraId="7516DEDE" w14:textId="77777777" w:rsidR="00A07903" w:rsidRPr="006C235C" w:rsidRDefault="00A07903" w:rsidP="00A07903"/>
    <w:p w14:paraId="3D5F489F" w14:textId="77777777" w:rsidR="00971F34" w:rsidRPr="00EF6394" w:rsidRDefault="00971F34" w:rsidP="006C235C">
      <w:pPr>
        <w:numPr>
          <w:ilvl w:val="0"/>
          <w:numId w:val="2"/>
        </w:numPr>
      </w:pPr>
      <w:bookmarkStart w:id="0" w:name="purpose"/>
      <w:r w:rsidRPr="00EF6394">
        <w:rPr>
          <w:b/>
          <w:bCs/>
        </w:rPr>
        <w:t>Purpose</w:t>
      </w:r>
    </w:p>
    <w:bookmarkEnd w:id="0"/>
    <w:p w14:paraId="0B71BDED" w14:textId="77777777" w:rsidR="00925531" w:rsidRDefault="00925531" w:rsidP="003B7080"/>
    <w:p w14:paraId="258FEF7C" w14:textId="77777777" w:rsidR="008C534E" w:rsidRPr="00EF6394" w:rsidRDefault="008C534E" w:rsidP="003B7080">
      <w:r w:rsidRPr="00EF6394">
        <w:t xml:space="preserve">The purpose of this Standard Operating Procedure (SOP) is to outline the procedure to </w:t>
      </w:r>
      <w:r w:rsidR="00054B44">
        <w:t xml:space="preserve">place an administrative hold, </w:t>
      </w:r>
      <w:r w:rsidRPr="00EF6394">
        <w:t>suspend</w:t>
      </w:r>
      <w:r w:rsidR="00054B44">
        <w:t>,</w:t>
      </w:r>
      <w:r w:rsidRPr="00EF6394">
        <w:t xml:space="preserve"> or terminate approved research.</w:t>
      </w:r>
    </w:p>
    <w:p w14:paraId="1DE33F57" w14:textId="77777777" w:rsidR="00971F34" w:rsidRPr="00EF6394" w:rsidRDefault="00971F34" w:rsidP="003B7080"/>
    <w:p w14:paraId="3201B789" w14:textId="77777777" w:rsidR="00971F34" w:rsidRPr="00EF6394" w:rsidRDefault="00971F34">
      <w:pPr>
        <w:numPr>
          <w:ilvl w:val="0"/>
          <w:numId w:val="2"/>
        </w:numPr>
        <w:rPr>
          <w:b/>
        </w:rPr>
      </w:pPr>
      <w:bookmarkStart w:id="1" w:name="scope"/>
      <w:r w:rsidRPr="00EF6394">
        <w:rPr>
          <w:b/>
          <w:bCs/>
        </w:rPr>
        <w:t>Scope</w:t>
      </w:r>
    </w:p>
    <w:bookmarkEnd w:id="1"/>
    <w:p w14:paraId="06EACED3" w14:textId="77777777" w:rsidR="00925531" w:rsidRDefault="00925531" w:rsidP="003B7080"/>
    <w:p w14:paraId="790D3623" w14:textId="77777777" w:rsidR="00971F34" w:rsidRPr="00EF6394" w:rsidRDefault="008C534E" w:rsidP="003B7080">
      <w:r w:rsidRPr="00EF6394">
        <w:t xml:space="preserve">This SOP applies to all human subject research falling under the purview of the </w:t>
      </w:r>
      <w:r w:rsidR="00BE15BC" w:rsidRPr="00EF6394">
        <w:t xml:space="preserve">University of Missouri Institutional </w:t>
      </w:r>
      <w:r w:rsidRPr="00EF6394">
        <w:t>Review Board.</w:t>
      </w:r>
    </w:p>
    <w:p w14:paraId="0AE2D37B" w14:textId="77777777" w:rsidR="007B2329" w:rsidRPr="00EF6394" w:rsidRDefault="007B2329" w:rsidP="003B7080"/>
    <w:p w14:paraId="3AD7C56A" w14:textId="77777777" w:rsidR="00971F34" w:rsidRPr="00EF6394" w:rsidRDefault="006248B9">
      <w:pPr>
        <w:rPr>
          <w:b/>
          <w:bCs/>
        </w:rPr>
      </w:pPr>
      <w:r w:rsidRPr="00EF6394">
        <w:rPr>
          <w:b/>
          <w:bCs/>
        </w:rPr>
        <w:t>3</w:t>
      </w:r>
      <w:r w:rsidR="00971F34" w:rsidRPr="00EF6394">
        <w:rPr>
          <w:b/>
          <w:bCs/>
        </w:rPr>
        <w:t xml:space="preserve">.0 </w:t>
      </w:r>
      <w:r w:rsidR="00971F34" w:rsidRPr="00EF6394">
        <w:rPr>
          <w:b/>
          <w:bCs/>
        </w:rPr>
        <w:tab/>
      </w:r>
      <w:bookmarkStart w:id="2" w:name="policy"/>
      <w:r w:rsidR="00971F34" w:rsidRPr="00EF6394">
        <w:rPr>
          <w:b/>
          <w:bCs/>
        </w:rPr>
        <w:t>Policy/Procedure</w:t>
      </w:r>
      <w:bookmarkEnd w:id="2"/>
    </w:p>
    <w:p w14:paraId="02BD4209" w14:textId="77777777" w:rsidR="00971F34" w:rsidRPr="00EF6394" w:rsidRDefault="00971F34" w:rsidP="003B7080"/>
    <w:p w14:paraId="319B1489" w14:textId="6547B67F" w:rsidR="00971F34" w:rsidRDefault="008C534E" w:rsidP="003B7080">
      <w:r w:rsidRPr="00EF6394">
        <w:t xml:space="preserve">The IRB </w:t>
      </w:r>
      <w:r w:rsidR="00265FA8" w:rsidRPr="00EF6394">
        <w:t xml:space="preserve">or IRB designee </w:t>
      </w:r>
      <w:r w:rsidRPr="00EF6394">
        <w:t>shall have the authority to suspend or terminate approval of research that is not being conducted in accordance with IRB, federal, state or local requirements, or has been associated with unexpected serious harm to participants.</w:t>
      </w:r>
    </w:p>
    <w:p w14:paraId="0B310F90" w14:textId="372CB5BC" w:rsidR="00143CDB" w:rsidRDefault="00143CDB" w:rsidP="003B7080"/>
    <w:p w14:paraId="42A50EB9" w14:textId="799B5D92" w:rsidR="008C534E" w:rsidRDefault="008C534E" w:rsidP="003B7080">
      <w:r w:rsidRPr="00EF6394">
        <w:t xml:space="preserve">The </w:t>
      </w:r>
      <w:r w:rsidR="00B7256E">
        <w:t xml:space="preserve">investigator, </w:t>
      </w:r>
      <w:r w:rsidRPr="00EF6394">
        <w:t>convened IRB</w:t>
      </w:r>
      <w:r w:rsidR="00B7256E">
        <w:t>,</w:t>
      </w:r>
      <w:r w:rsidRPr="00EF6394">
        <w:t xml:space="preserve"> or IRB designee may request an administrative hold of </w:t>
      </w:r>
      <w:r w:rsidR="00BC657A">
        <w:t xml:space="preserve">some or all </w:t>
      </w:r>
      <w:r w:rsidRPr="00EF6394">
        <w:t>approve</w:t>
      </w:r>
      <w:r w:rsidR="00592B7C" w:rsidRPr="00EF6394">
        <w:t>d</w:t>
      </w:r>
      <w:r w:rsidRPr="00EF6394">
        <w:t xml:space="preserve"> research </w:t>
      </w:r>
      <w:r w:rsidR="00BC657A">
        <w:t xml:space="preserve">activities </w:t>
      </w:r>
      <w:r w:rsidRPr="00EF6394">
        <w:t>when</w:t>
      </w:r>
      <w:r w:rsidR="00592B7C" w:rsidRPr="00EF6394">
        <w:t>,</w:t>
      </w:r>
      <w:r w:rsidRPr="00EF6394">
        <w:t xml:space="preserve"> in the judgment of the </w:t>
      </w:r>
      <w:r w:rsidR="00B7256E">
        <w:t xml:space="preserve">investigator, </w:t>
      </w:r>
      <w:r w:rsidRPr="00EF6394">
        <w:t>convened IRB</w:t>
      </w:r>
      <w:r w:rsidR="00B7256E">
        <w:t>,</w:t>
      </w:r>
      <w:r w:rsidRPr="00EF6394">
        <w:t xml:space="preserve"> or IRB designee</w:t>
      </w:r>
      <w:r w:rsidR="00592B7C" w:rsidRPr="00EF6394">
        <w:t>,</w:t>
      </w:r>
      <w:r w:rsidRPr="00EF6394">
        <w:t xml:space="preserve"> an administrative hold is appropriate.</w:t>
      </w:r>
      <w:r w:rsidR="00143CDB">
        <w:t xml:space="preserve"> This may occur</w:t>
      </w:r>
      <w:r w:rsidR="00B7256E">
        <w:t xml:space="preserve"> when </w:t>
      </w:r>
      <w:r w:rsidR="00143CDB">
        <w:t xml:space="preserve">a lead investigator </w:t>
      </w:r>
      <w:r w:rsidR="00B7256E">
        <w:t xml:space="preserve">is </w:t>
      </w:r>
      <w:r w:rsidR="00143CDB">
        <w:t xml:space="preserve">taking a leave of absence, temporary furlough, or going on sabbatical, and </w:t>
      </w:r>
      <w:r w:rsidR="00291310">
        <w:t xml:space="preserve">it is determined </w:t>
      </w:r>
      <w:r w:rsidR="00143CDB">
        <w:t>the research should not remain open during that time</w:t>
      </w:r>
      <w:r w:rsidR="00291310">
        <w:t xml:space="preserve"> due to lack of appropriate oversight</w:t>
      </w:r>
      <w:r w:rsidR="00B7256E">
        <w:t xml:space="preserve"> or other reasons</w:t>
      </w:r>
      <w:r w:rsidR="00143CDB">
        <w:t>.</w:t>
      </w:r>
      <w:r w:rsidR="00291310">
        <w:t xml:space="preserve"> It </w:t>
      </w:r>
      <w:r w:rsidR="00291310" w:rsidRPr="00EF6394">
        <w:t>is not considered a suspension or termination of IRB approval</w:t>
      </w:r>
      <w:r w:rsidR="00291310">
        <w:t xml:space="preserve"> because an administrative hold would not be related to noncompliance </w:t>
      </w:r>
      <w:r w:rsidR="00B7256E">
        <w:t xml:space="preserve">concerns </w:t>
      </w:r>
      <w:r w:rsidR="00291310">
        <w:t xml:space="preserve">or unanticipated problems placing participants at </w:t>
      </w:r>
      <w:r w:rsidR="00B7256E">
        <w:t xml:space="preserve">potential </w:t>
      </w:r>
      <w:r w:rsidR="00291310">
        <w:t>risk of harm.</w:t>
      </w:r>
    </w:p>
    <w:p w14:paraId="1D67559E" w14:textId="204C60AC" w:rsidR="00143CDB" w:rsidRDefault="00143CDB" w:rsidP="003B7080"/>
    <w:p w14:paraId="0F82A6D1" w14:textId="0B4F9DDA" w:rsidR="00143CDB" w:rsidRDefault="00143CDB" w:rsidP="00143CDB">
      <w:r w:rsidRPr="00EF6394">
        <w:t>The convened IRB or IRB designee may order a suspension or termination of approved research when, in the judgment of the convened IRB or IRB designee,</w:t>
      </w:r>
      <w:r w:rsidR="00291310">
        <w:t xml:space="preserve"> </w:t>
      </w:r>
      <w:r w:rsidRPr="00EF6394">
        <w:t>a suspension or termination is appropriate to protect the rights or welfare of participants.</w:t>
      </w:r>
      <w:r w:rsidR="00291310">
        <w:t xml:space="preserve"> This is often required</w:t>
      </w:r>
      <w:r w:rsidR="00BC657A">
        <w:t xml:space="preserve"> due to </w:t>
      </w:r>
      <w:r w:rsidR="00291310">
        <w:t xml:space="preserve">noncompliance concerns and/or reasons to believe subjects </w:t>
      </w:r>
      <w:r w:rsidR="00BC657A">
        <w:t xml:space="preserve">may be placed </w:t>
      </w:r>
      <w:r w:rsidR="00291310">
        <w:t>at a greater risk of potential harm if the study were to continue without a suspension or termination.</w:t>
      </w:r>
    </w:p>
    <w:p w14:paraId="1879439A" w14:textId="77777777" w:rsidR="00320B3A" w:rsidRDefault="00320B3A" w:rsidP="003B7080">
      <w:pPr>
        <w:rPr>
          <w:b/>
        </w:rPr>
      </w:pPr>
      <w:bookmarkStart w:id="3" w:name="adminhold"/>
    </w:p>
    <w:p w14:paraId="7F233233" w14:textId="77777777" w:rsidR="008D527E" w:rsidRDefault="00A272E5" w:rsidP="003B7080">
      <w:pPr>
        <w:rPr>
          <w:b/>
        </w:rPr>
      </w:pPr>
      <w:r w:rsidRPr="00EF6394">
        <w:rPr>
          <w:b/>
        </w:rPr>
        <w:t>Administrative Hold</w:t>
      </w:r>
    </w:p>
    <w:p w14:paraId="0449C4C5" w14:textId="77777777" w:rsidR="00320B3A" w:rsidRPr="00EF6394" w:rsidRDefault="00320B3A" w:rsidP="003B7080">
      <w:pPr>
        <w:rPr>
          <w:b/>
        </w:rPr>
      </w:pPr>
    </w:p>
    <w:bookmarkEnd w:id="3"/>
    <w:p w14:paraId="63288610" w14:textId="77777777" w:rsidR="00B73086" w:rsidRDefault="00B73086" w:rsidP="00CC2FAD">
      <w:pPr>
        <w:ind w:left="720"/>
        <w:rPr>
          <w:u w:val="single"/>
        </w:rPr>
      </w:pPr>
      <w:r>
        <w:rPr>
          <w:u w:val="single"/>
        </w:rPr>
        <w:t>Investigator Prompts Administrative Hold</w:t>
      </w:r>
    </w:p>
    <w:p w14:paraId="24AC0EB2" w14:textId="77777777" w:rsidR="00B73086" w:rsidRDefault="00B73086" w:rsidP="00CC2FAD">
      <w:pPr>
        <w:ind w:left="720"/>
        <w:rPr>
          <w:u w:val="single"/>
        </w:rPr>
      </w:pPr>
    </w:p>
    <w:p w14:paraId="77BC984E" w14:textId="77777777" w:rsidR="001D6DAC" w:rsidRPr="00B73086" w:rsidRDefault="00B73086" w:rsidP="00CC2FAD">
      <w:pPr>
        <w:ind w:left="1080"/>
      </w:pPr>
      <w:r w:rsidRPr="00B73086">
        <w:t>If the investigator is placing the hold, s/he</w:t>
      </w:r>
      <w:r w:rsidR="001D6DAC" w:rsidRPr="00B73086">
        <w:t xml:space="preserve"> must notify the IRB in writing</w:t>
      </w:r>
      <w:r w:rsidR="00592B7C" w:rsidRPr="00B73086">
        <w:t xml:space="preserve"> of the following</w:t>
      </w:r>
      <w:r w:rsidR="002C6BDA" w:rsidRPr="00B73086">
        <w:t>:</w:t>
      </w:r>
    </w:p>
    <w:p w14:paraId="192BD9C8" w14:textId="77777777" w:rsidR="003B7080" w:rsidRPr="00EF6394" w:rsidRDefault="003B7080" w:rsidP="003B7080"/>
    <w:p w14:paraId="424E816F" w14:textId="77777777" w:rsidR="001D6DAC" w:rsidRPr="00EF6394" w:rsidRDefault="001D6DAC" w:rsidP="00CC2FAD">
      <w:pPr>
        <w:pStyle w:val="ListParagraph"/>
        <w:numPr>
          <w:ilvl w:val="0"/>
          <w:numId w:val="45"/>
        </w:numPr>
        <w:ind w:left="1440"/>
      </w:pPr>
      <w:r w:rsidRPr="00EF6394">
        <w:t>T</w:t>
      </w:r>
      <w:r w:rsidR="00592B7C" w:rsidRPr="00EF6394">
        <w:t>hat t</w:t>
      </w:r>
      <w:r w:rsidRPr="00EF6394">
        <w:t>hey are voluntarily placing a study on administrative hold</w:t>
      </w:r>
      <w:r w:rsidR="00B73086">
        <w:t>;</w:t>
      </w:r>
    </w:p>
    <w:p w14:paraId="58C84681" w14:textId="77777777" w:rsidR="00FE117D" w:rsidRPr="00EF6394" w:rsidRDefault="001D6DAC" w:rsidP="00CC2FAD">
      <w:pPr>
        <w:pStyle w:val="ListParagraph"/>
        <w:numPr>
          <w:ilvl w:val="0"/>
          <w:numId w:val="45"/>
        </w:numPr>
        <w:ind w:left="1440"/>
      </w:pPr>
      <w:r w:rsidRPr="00EF6394">
        <w:t>A description of the research activities that will be stopped</w:t>
      </w:r>
      <w:r w:rsidR="00B73086">
        <w:t>;</w:t>
      </w:r>
    </w:p>
    <w:p w14:paraId="1645B222" w14:textId="60DAB1F1" w:rsidR="001D6DAC" w:rsidRPr="00EF6394" w:rsidRDefault="001D6DAC" w:rsidP="00CC2FAD">
      <w:pPr>
        <w:pStyle w:val="ListParagraph"/>
        <w:numPr>
          <w:ilvl w:val="0"/>
          <w:numId w:val="45"/>
        </w:numPr>
        <w:ind w:left="1440"/>
      </w:pPr>
      <w:r w:rsidRPr="00EF6394">
        <w:lastRenderedPageBreak/>
        <w:t>Proposed actions to be taken to protect current participants</w:t>
      </w:r>
      <w:r w:rsidR="00FE117D">
        <w:t xml:space="preserve"> (t</w:t>
      </w:r>
      <w:r w:rsidR="00FE117D" w:rsidRPr="00EF6394">
        <w:t xml:space="preserve">he investigators should determine </w:t>
      </w:r>
      <w:r w:rsidR="00FE117D">
        <w:t xml:space="preserve">if, </w:t>
      </w:r>
      <w:r w:rsidR="00FE117D" w:rsidRPr="00EF6394">
        <w:t>how</w:t>
      </w:r>
      <w:r w:rsidR="00FE117D">
        <w:t>,</w:t>
      </w:r>
      <w:r w:rsidR="00FE117D" w:rsidRPr="00EF6394">
        <w:t xml:space="preserve"> and when currently enrolled participants will be notified of the adm</w:t>
      </w:r>
      <w:r w:rsidR="00FE117D">
        <w:t>inistrative hold</w:t>
      </w:r>
      <w:r w:rsidR="00BC657A">
        <w:t xml:space="preserve">); </w:t>
      </w:r>
      <w:r w:rsidR="00B73086">
        <w:t>and</w:t>
      </w:r>
    </w:p>
    <w:p w14:paraId="0ACF9214" w14:textId="77777777" w:rsidR="001D6DAC" w:rsidRPr="00EF6394" w:rsidRDefault="001D6DAC" w:rsidP="00CC2FAD">
      <w:pPr>
        <w:pStyle w:val="ListParagraph"/>
        <w:numPr>
          <w:ilvl w:val="0"/>
          <w:numId w:val="45"/>
        </w:numPr>
        <w:ind w:left="1440"/>
      </w:pPr>
      <w:r w:rsidRPr="00EF6394">
        <w:t>Actions that will be taken prior to IRB approval of proposed changes</w:t>
      </w:r>
      <w:r w:rsidR="00B73086">
        <w:t>, if applicable,</w:t>
      </w:r>
      <w:r w:rsidRPr="00EF6394">
        <w:t xml:space="preserve"> in order to eliminate apparent immediate harm</w:t>
      </w:r>
      <w:r w:rsidR="00B73086">
        <w:t>.</w:t>
      </w:r>
      <w:r w:rsidR="00FE117D">
        <w:t xml:space="preserve"> </w:t>
      </w:r>
    </w:p>
    <w:p w14:paraId="5823C6EE" w14:textId="77777777" w:rsidR="001D6DAC" w:rsidRPr="00EF6394" w:rsidRDefault="001D6DAC" w:rsidP="001D6DAC">
      <w:pPr>
        <w:pStyle w:val="Heading3"/>
        <w:rPr>
          <w:sz w:val="24"/>
          <w:u w:val="none"/>
        </w:rPr>
      </w:pPr>
    </w:p>
    <w:p w14:paraId="6F93851B" w14:textId="77777777" w:rsidR="001D6DAC" w:rsidRPr="00EF6394" w:rsidRDefault="001D6DAC" w:rsidP="00CC2FAD">
      <w:pPr>
        <w:ind w:left="1080"/>
      </w:pPr>
      <w:r w:rsidRPr="00EF6394">
        <w:t>Upon re</w:t>
      </w:r>
      <w:r w:rsidR="00BE137D" w:rsidRPr="00EF6394">
        <w:t>ceipt of written notification from</w:t>
      </w:r>
      <w:r w:rsidRPr="00EF6394">
        <w:t xml:space="preserve"> the investigator</w:t>
      </w:r>
      <w:r w:rsidR="00BE137D" w:rsidRPr="00EF6394">
        <w:t>,</w:t>
      </w:r>
      <w:r w:rsidRPr="00EF6394">
        <w:t xml:space="preserve"> the IRB staff places the research on the agenda for review</w:t>
      </w:r>
      <w:r w:rsidR="00BE137D" w:rsidRPr="00EF6394">
        <w:t>.</w:t>
      </w:r>
    </w:p>
    <w:p w14:paraId="09664530" w14:textId="77777777" w:rsidR="001D6DAC" w:rsidRPr="00EF6394" w:rsidRDefault="001D6DAC" w:rsidP="003B7080"/>
    <w:p w14:paraId="3378F6F7" w14:textId="77777777" w:rsidR="003E2602" w:rsidRPr="00EF6394" w:rsidRDefault="001D6DAC" w:rsidP="00CC2FAD">
      <w:pPr>
        <w:ind w:left="1080"/>
      </w:pPr>
      <w:r w:rsidRPr="00EF6394">
        <w:t>Investigators may request a modification of the administrative hold by submitting a request for a modification.</w:t>
      </w:r>
      <w:bookmarkStart w:id="4" w:name="sup"/>
    </w:p>
    <w:p w14:paraId="42A721DF" w14:textId="77777777" w:rsidR="004E747A" w:rsidRPr="00EF6394" w:rsidRDefault="004E747A" w:rsidP="003B7080"/>
    <w:p w14:paraId="20CB2E12" w14:textId="77777777" w:rsidR="00FE117D" w:rsidRDefault="00FE117D" w:rsidP="00CC2FAD">
      <w:pPr>
        <w:ind w:firstLine="720"/>
        <w:rPr>
          <w:u w:val="single"/>
        </w:rPr>
      </w:pPr>
      <w:r>
        <w:rPr>
          <w:u w:val="single"/>
        </w:rPr>
        <w:t>IRB Prompts the Administrative Hold</w:t>
      </w:r>
    </w:p>
    <w:p w14:paraId="2DB33C03" w14:textId="77777777" w:rsidR="00FE117D" w:rsidRDefault="00FE117D" w:rsidP="00CC2FAD">
      <w:pPr>
        <w:ind w:firstLine="720"/>
        <w:rPr>
          <w:u w:val="single"/>
        </w:rPr>
      </w:pPr>
    </w:p>
    <w:p w14:paraId="5011FFE7" w14:textId="77777777" w:rsidR="00FE117D" w:rsidRDefault="00FE117D" w:rsidP="00CC2FAD">
      <w:pPr>
        <w:pStyle w:val="ListParagraph"/>
        <w:numPr>
          <w:ilvl w:val="0"/>
          <w:numId w:val="47"/>
        </w:numPr>
      </w:pPr>
      <w:r>
        <w:t xml:space="preserve">If the </w:t>
      </w:r>
      <w:r w:rsidR="00B16B5C" w:rsidRPr="00CC2FAD">
        <w:rPr>
          <w:u w:val="single"/>
        </w:rPr>
        <w:t xml:space="preserve">convened </w:t>
      </w:r>
      <w:r w:rsidRPr="00CC2FAD">
        <w:rPr>
          <w:u w:val="single"/>
        </w:rPr>
        <w:t>IRB</w:t>
      </w:r>
      <w:r>
        <w:t xml:space="preserve"> places the hold, the investigator will be notified in writing of the following:</w:t>
      </w:r>
    </w:p>
    <w:p w14:paraId="5D931F53" w14:textId="77777777" w:rsidR="00FE117D" w:rsidRDefault="00FE117D" w:rsidP="00CC2FAD">
      <w:pPr>
        <w:ind w:left="1080"/>
      </w:pPr>
    </w:p>
    <w:p w14:paraId="7025AE42" w14:textId="77777777" w:rsidR="00FE117D" w:rsidRPr="00EF6394" w:rsidRDefault="00EC3D30" w:rsidP="00CC2FAD">
      <w:pPr>
        <w:pStyle w:val="ListParagraph"/>
        <w:numPr>
          <w:ilvl w:val="0"/>
          <w:numId w:val="46"/>
        </w:numPr>
        <w:tabs>
          <w:tab w:val="left" w:pos="2520"/>
          <w:tab w:val="left" w:pos="2880"/>
        </w:tabs>
        <w:ind w:left="2160" w:firstLine="0"/>
      </w:pPr>
      <w:r>
        <w:t>T</w:t>
      </w:r>
      <w:r w:rsidR="00FE117D">
        <w:t>he IRB is</w:t>
      </w:r>
      <w:r w:rsidR="00FE117D" w:rsidRPr="00EF6394">
        <w:t xml:space="preserve"> placing a study on administrative hold</w:t>
      </w:r>
      <w:r w:rsidR="00FE117D">
        <w:t>;</w:t>
      </w:r>
    </w:p>
    <w:p w14:paraId="709B0486" w14:textId="77777777" w:rsidR="00FE117D" w:rsidRPr="00EF6394" w:rsidRDefault="00FE117D" w:rsidP="00CC2FAD">
      <w:pPr>
        <w:pStyle w:val="ListParagraph"/>
        <w:numPr>
          <w:ilvl w:val="0"/>
          <w:numId w:val="46"/>
        </w:numPr>
        <w:tabs>
          <w:tab w:val="left" w:pos="2520"/>
          <w:tab w:val="left" w:pos="2880"/>
        </w:tabs>
        <w:ind w:left="2160" w:firstLine="0"/>
      </w:pPr>
      <w:r w:rsidRPr="00EF6394">
        <w:t>A description of t</w:t>
      </w:r>
      <w:r>
        <w:t>he research activities that must</w:t>
      </w:r>
      <w:r w:rsidRPr="00EF6394">
        <w:t xml:space="preserve"> be stopped</w:t>
      </w:r>
      <w:r>
        <w:t>;</w:t>
      </w:r>
      <w:r w:rsidR="00B16B5C">
        <w:t xml:space="preserve"> </w:t>
      </w:r>
    </w:p>
    <w:p w14:paraId="06096DE9" w14:textId="77777777" w:rsidR="00FE117D" w:rsidRDefault="00FE117D" w:rsidP="00CC2FAD">
      <w:pPr>
        <w:pStyle w:val="ListParagraph"/>
        <w:numPr>
          <w:ilvl w:val="0"/>
          <w:numId w:val="46"/>
        </w:numPr>
        <w:tabs>
          <w:tab w:val="left" w:pos="2520"/>
          <w:tab w:val="left" w:pos="2880"/>
        </w:tabs>
        <w:ind w:left="2160" w:firstLine="0"/>
      </w:pPr>
      <w:r>
        <w:t>A</w:t>
      </w:r>
      <w:r w:rsidRPr="00EF6394">
        <w:t>ctions to be taken to protect current participants</w:t>
      </w:r>
      <w:r>
        <w:t>, if a</w:t>
      </w:r>
      <w:r w:rsidR="00B16B5C">
        <w:t>pplicable;</w:t>
      </w:r>
      <w:r w:rsidR="00EC3D30">
        <w:t xml:space="preserve"> and</w:t>
      </w:r>
    </w:p>
    <w:p w14:paraId="32CA4668" w14:textId="77777777" w:rsidR="00B16B5C" w:rsidRDefault="00B16B5C" w:rsidP="00CC2FAD">
      <w:pPr>
        <w:pStyle w:val="ListParagraph"/>
        <w:numPr>
          <w:ilvl w:val="0"/>
          <w:numId w:val="46"/>
        </w:numPr>
        <w:tabs>
          <w:tab w:val="left" w:pos="2520"/>
          <w:tab w:val="left" w:pos="2880"/>
        </w:tabs>
        <w:ind w:left="2160" w:firstLine="0"/>
      </w:pPr>
      <w:r>
        <w:t>What actions must take place before the hold can be removed.</w:t>
      </w:r>
    </w:p>
    <w:p w14:paraId="14FBD78E" w14:textId="77777777" w:rsidR="00B16B5C" w:rsidRDefault="00B16B5C" w:rsidP="00CC2FAD">
      <w:pPr>
        <w:ind w:left="1080"/>
      </w:pPr>
    </w:p>
    <w:p w14:paraId="1C8918E9" w14:textId="40E95433" w:rsidR="00B16B5C" w:rsidRPr="00EF6394" w:rsidRDefault="00B16B5C" w:rsidP="00CC2FAD">
      <w:pPr>
        <w:ind w:left="1080" w:firstLine="360"/>
      </w:pPr>
      <w:r>
        <w:t xml:space="preserve">The convened IRB can remove the hold when all </w:t>
      </w:r>
      <w:r w:rsidR="00BC657A">
        <w:t xml:space="preserve">items </w:t>
      </w:r>
      <w:r>
        <w:t xml:space="preserve">have been addressed. </w:t>
      </w:r>
    </w:p>
    <w:p w14:paraId="528D7092" w14:textId="77777777" w:rsidR="00B16B5C" w:rsidRDefault="00B16B5C" w:rsidP="00CC2FAD">
      <w:pPr>
        <w:ind w:left="1080"/>
      </w:pPr>
    </w:p>
    <w:p w14:paraId="17246749" w14:textId="77777777" w:rsidR="00B16B5C" w:rsidRDefault="00B16B5C" w:rsidP="00CC2FAD">
      <w:pPr>
        <w:pStyle w:val="ListParagraph"/>
        <w:numPr>
          <w:ilvl w:val="0"/>
          <w:numId w:val="47"/>
        </w:numPr>
      </w:pPr>
      <w:r>
        <w:t xml:space="preserve">If an </w:t>
      </w:r>
      <w:r w:rsidRPr="00CC2FAD">
        <w:rPr>
          <w:u w:val="single"/>
        </w:rPr>
        <w:t>IRB designee</w:t>
      </w:r>
      <w:r>
        <w:t xml:space="preserve"> places the hold, the investigator will be notified in writing of the following:</w:t>
      </w:r>
    </w:p>
    <w:p w14:paraId="6A9B119E" w14:textId="77777777" w:rsidR="00B16B5C" w:rsidRDefault="00B16B5C" w:rsidP="00B16B5C">
      <w:pPr>
        <w:ind w:left="1080"/>
      </w:pPr>
    </w:p>
    <w:p w14:paraId="59FFB9C8" w14:textId="77777777" w:rsidR="00B16B5C" w:rsidRPr="00EF6394" w:rsidRDefault="00EC3D30" w:rsidP="00CC2FAD">
      <w:pPr>
        <w:pStyle w:val="ListParagraph"/>
        <w:numPr>
          <w:ilvl w:val="0"/>
          <w:numId w:val="48"/>
        </w:numPr>
        <w:ind w:left="2520"/>
      </w:pPr>
      <w:r>
        <w:t>T</w:t>
      </w:r>
      <w:r w:rsidR="00B16B5C">
        <w:t>he IRB is</w:t>
      </w:r>
      <w:r w:rsidR="00B16B5C" w:rsidRPr="00EF6394">
        <w:t xml:space="preserve"> placing a study on administrative hold</w:t>
      </w:r>
      <w:r w:rsidR="00B16B5C">
        <w:t>;</w:t>
      </w:r>
    </w:p>
    <w:p w14:paraId="42871043" w14:textId="77777777" w:rsidR="00B16B5C" w:rsidRPr="00EF6394" w:rsidRDefault="00B16B5C" w:rsidP="00CC2FAD">
      <w:pPr>
        <w:pStyle w:val="ListParagraph"/>
        <w:numPr>
          <w:ilvl w:val="0"/>
          <w:numId w:val="48"/>
        </w:numPr>
        <w:ind w:left="2520"/>
      </w:pPr>
      <w:r w:rsidRPr="00EF6394">
        <w:t>A description of t</w:t>
      </w:r>
      <w:r>
        <w:t>he research activities that must</w:t>
      </w:r>
      <w:r w:rsidRPr="00EF6394">
        <w:t xml:space="preserve"> be stopped</w:t>
      </w:r>
      <w:r>
        <w:t xml:space="preserve">; </w:t>
      </w:r>
    </w:p>
    <w:p w14:paraId="5287B5AD" w14:textId="77777777" w:rsidR="00B16B5C" w:rsidRDefault="00B16B5C" w:rsidP="00CC2FAD">
      <w:pPr>
        <w:pStyle w:val="ListParagraph"/>
        <w:numPr>
          <w:ilvl w:val="0"/>
          <w:numId w:val="48"/>
        </w:numPr>
        <w:ind w:left="2520"/>
      </w:pPr>
      <w:r>
        <w:t>A</w:t>
      </w:r>
      <w:r w:rsidRPr="00EF6394">
        <w:t>ctions to be taken to protect current participants</w:t>
      </w:r>
      <w:r>
        <w:t>, if applicable;</w:t>
      </w:r>
      <w:r w:rsidR="00EC3D30">
        <w:t xml:space="preserve"> and</w:t>
      </w:r>
    </w:p>
    <w:p w14:paraId="3B5197CC" w14:textId="77777777" w:rsidR="00B16B5C" w:rsidRDefault="00B16B5C" w:rsidP="00CC2FAD">
      <w:pPr>
        <w:pStyle w:val="ListParagraph"/>
        <w:numPr>
          <w:ilvl w:val="0"/>
          <w:numId w:val="48"/>
        </w:numPr>
        <w:ind w:left="2520"/>
      </w:pPr>
      <w:r>
        <w:t>What actions must take place before the hold can be removed.</w:t>
      </w:r>
    </w:p>
    <w:p w14:paraId="443940CE" w14:textId="77777777" w:rsidR="00B16B5C" w:rsidRDefault="00B16B5C" w:rsidP="00B16B5C">
      <w:pPr>
        <w:ind w:left="1080"/>
      </w:pPr>
    </w:p>
    <w:p w14:paraId="6377F48D" w14:textId="77777777" w:rsidR="00B16B5C" w:rsidRPr="00EF6394" w:rsidRDefault="00B16B5C" w:rsidP="00CC2FAD">
      <w:pPr>
        <w:ind w:left="1440"/>
      </w:pPr>
      <w:r>
        <w:t xml:space="preserve">The IRB office places the matter on the next available IRB agenda. The convened IRB can remove the hold when all issues have been addressed. </w:t>
      </w:r>
    </w:p>
    <w:p w14:paraId="33B3F711" w14:textId="77777777" w:rsidR="00D31B3D" w:rsidRDefault="00D31B3D" w:rsidP="00CC2FAD">
      <w:pPr>
        <w:ind w:firstLine="720"/>
        <w:rPr>
          <w:u w:val="single"/>
        </w:rPr>
      </w:pPr>
    </w:p>
    <w:p w14:paraId="3A90C5B8" w14:textId="01765553" w:rsidR="00594795" w:rsidRPr="00CC2FAD" w:rsidRDefault="00766EAA" w:rsidP="00CC2FAD">
      <w:pPr>
        <w:ind w:firstLine="720"/>
        <w:rPr>
          <w:u w:val="single"/>
        </w:rPr>
      </w:pPr>
      <w:r>
        <w:rPr>
          <w:u w:val="single"/>
        </w:rPr>
        <w:t xml:space="preserve">Truman </w:t>
      </w:r>
      <w:r w:rsidR="00594795" w:rsidRPr="00CC2FAD">
        <w:rPr>
          <w:u w:val="single"/>
        </w:rPr>
        <w:t>VA Administrative Hold</w:t>
      </w:r>
    </w:p>
    <w:p w14:paraId="5EFE03D3" w14:textId="77777777" w:rsidR="00594795" w:rsidRDefault="00594795" w:rsidP="003B7080"/>
    <w:p w14:paraId="51E5A9A4" w14:textId="77777777" w:rsidR="00A9617A" w:rsidRPr="00EF6394" w:rsidRDefault="004E747A" w:rsidP="00CC2FAD">
      <w:pPr>
        <w:ind w:left="1080"/>
      </w:pPr>
      <w:r w:rsidRPr="00EF6394">
        <w:t>If this policy is less restrictive than the VA administrative hold policy, the VA policy must be applied for VA research.</w:t>
      </w:r>
    </w:p>
    <w:p w14:paraId="72A9D94F" w14:textId="77777777" w:rsidR="006C235C" w:rsidRPr="00EF6394" w:rsidRDefault="006C235C" w:rsidP="003B7080"/>
    <w:p w14:paraId="790298A4" w14:textId="77777777" w:rsidR="00A9617A" w:rsidRPr="00EF6394" w:rsidRDefault="00A9617A" w:rsidP="00594795">
      <w:pPr>
        <w:pStyle w:val="Default"/>
        <w:ind w:left="1080"/>
      </w:pPr>
      <w:r w:rsidRPr="00EF6394">
        <w:rPr>
          <w:color w:val="auto"/>
        </w:rPr>
        <w:t>A</w:t>
      </w:r>
      <w:r w:rsidRPr="00EF6394">
        <w:t xml:space="preserve">dministrative hold does not apply to interruptions of VA research related to concerns regarding the safety, rights or welfare of human research participants, </w:t>
      </w:r>
      <w:r w:rsidR="004E747A" w:rsidRPr="00EF6394">
        <w:t xml:space="preserve">research investigators, research staff or others.   </w:t>
      </w:r>
      <w:r w:rsidR="00B73086">
        <w:t>The</w:t>
      </w:r>
      <w:r w:rsidRPr="00EF6394">
        <w:t xml:space="preserve"> status </w:t>
      </w:r>
      <w:r w:rsidR="00B73086">
        <w:t xml:space="preserve">cannot </w:t>
      </w:r>
      <w:r w:rsidRPr="00EF6394">
        <w:t xml:space="preserve">be used to avoid reporting deficiencies or circumstances otherwise covered by the VHA Handbooks or </w:t>
      </w:r>
      <w:r w:rsidRPr="00EF6394">
        <w:lastRenderedPageBreak/>
        <w:t>other federal requirements</w:t>
      </w:r>
      <w:r w:rsidR="004E747A" w:rsidRPr="00EF6394">
        <w:t xml:space="preserve"> governing research.</w:t>
      </w:r>
      <w:r w:rsidR="00B73086">
        <w:t xml:space="preserve"> See </w:t>
      </w:r>
      <w:r w:rsidR="00665D0C">
        <w:t xml:space="preserve">Truman </w:t>
      </w:r>
      <w:r w:rsidR="00B73086">
        <w:t xml:space="preserve">VA Hospital </w:t>
      </w:r>
      <w:r w:rsidR="00665D0C">
        <w:t xml:space="preserve">Human Subject Research - </w:t>
      </w:r>
      <w:r w:rsidR="00B73086">
        <w:t xml:space="preserve">Special Considerations </w:t>
      </w:r>
      <w:r w:rsidR="00115359">
        <w:t xml:space="preserve">SOP </w:t>
      </w:r>
      <w:r w:rsidR="00B73086">
        <w:t>for more information.</w:t>
      </w:r>
    </w:p>
    <w:p w14:paraId="73A6CFF9" w14:textId="77777777" w:rsidR="00A9617A" w:rsidRPr="00EF6394" w:rsidRDefault="00A9617A" w:rsidP="003B7080"/>
    <w:p w14:paraId="61858229" w14:textId="77777777" w:rsidR="009415DF" w:rsidRPr="00EF6394" w:rsidRDefault="00A9617A" w:rsidP="003B7080">
      <w:pPr>
        <w:rPr>
          <w:b/>
        </w:rPr>
      </w:pPr>
      <w:r w:rsidRPr="00EF6394">
        <w:rPr>
          <w:b/>
        </w:rPr>
        <w:t>S</w:t>
      </w:r>
      <w:r w:rsidR="001D6DAC" w:rsidRPr="00EF6394">
        <w:rPr>
          <w:b/>
        </w:rPr>
        <w:t xml:space="preserve">uspension or </w:t>
      </w:r>
      <w:r w:rsidR="00791DC1">
        <w:rPr>
          <w:b/>
        </w:rPr>
        <w:t>T</w:t>
      </w:r>
      <w:r w:rsidR="001D6DAC" w:rsidRPr="00EF6394">
        <w:rPr>
          <w:b/>
        </w:rPr>
        <w:t xml:space="preserve">ermination by </w:t>
      </w:r>
      <w:r w:rsidR="00830029">
        <w:rPr>
          <w:b/>
        </w:rPr>
        <w:t xml:space="preserve">an </w:t>
      </w:r>
      <w:r w:rsidR="001D6DAC" w:rsidRPr="00EF6394">
        <w:rPr>
          <w:b/>
        </w:rPr>
        <w:t xml:space="preserve">IRB </w:t>
      </w:r>
      <w:r w:rsidR="00830029">
        <w:rPr>
          <w:b/>
        </w:rPr>
        <w:t>D</w:t>
      </w:r>
      <w:r w:rsidR="001D6DAC" w:rsidRPr="00EF6394">
        <w:rPr>
          <w:b/>
        </w:rPr>
        <w:t xml:space="preserve">esignee </w:t>
      </w:r>
      <w:bookmarkEnd w:id="4"/>
    </w:p>
    <w:p w14:paraId="59DF3EBA" w14:textId="77777777" w:rsidR="003B7080" w:rsidRPr="00EF6394" w:rsidRDefault="003B7080" w:rsidP="003B7080">
      <w:pPr>
        <w:rPr>
          <w:b/>
        </w:rPr>
      </w:pPr>
    </w:p>
    <w:p w14:paraId="64764B9F" w14:textId="77777777" w:rsidR="00EA6301" w:rsidRDefault="001D6DAC" w:rsidP="00CC2FAD">
      <w:pPr>
        <w:pStyle w:val="ListParagraph"/>
        <w:numPr>
          <w:ilvl w:val="0"/>
          <w:numId w:val="37"/>
        </w:numPr>
      </w:pPr>
      <w:r w:rsidRPr="00EF6394">
        <w:t xml:space="preserve">If deemed appropriate by the </w:t>
      </w:r>
      <w:r w:rsidR="00BE15BC" w:rsidRPr="00EF6394">
        <w:t>Director</w:t>
      </w:r>
      <w:r w:rsidR="00807F16" w:rsidRPr="00EF6394">
        <w:t>,</w:t>
      </w:r>
      <w:r w:rsidRPr="00EF6394">
        <w:t xml:space="preserve"> in consultation with the IRB Chair, suspension or termination may be ordered prior to the meeting of a convened IRB.  </w:t>
      </w:r>
    </w:p>
    <w:p w14:paraId="293FFBBD" w14:textId="77777777" w:rsidR="00EA6301" w:rsidRPr="00EF6394" w:rsidRDefault="00A52227" w:rsidP="00CC2FAD">
      <w:pPr>
        <w:pStyle w:val="ListParagraph"/>
        <w:numPr>
          <w:ilvl w:val="0"/>
          <w:numId w:val="37"/>
        </w:numPr>
      </w:pPr>
      <w:r w:rsidRPr="00EF6394">
        <w:t xml:space="preserve">The </w:t>
      </w:r>
      <w:r w:rsidR="0098355A">
        <w:t>IRB Designee, i</w:t>
      </w:r>
      <w:r w:rsidRPr="00EF6394">
        <w:t>n consultation with the Chair</w:t>
      </w:r>
      <w:r w:rsidR="00807F16" w:rsidRPr="00EF6394">
        <w:t>,</w:t>
      </w:r>
      <w:r w:rsidRPr="00EF6394">
        <w:t xml:space="preserve"> may act alone to suspend or terminate previously approved human </w:t>
      </w:r>
      <w:r w:rsidR="00066ACA" w:rsidRPr="00EF6394">
        <w:t xml:space="preserve">subject </w:t>
      </w:r>
      <w:r w:rsidRPr="00EF6394">
        <w:t>research or an investigator's privilege to conduct human subject research if the alleged serious or continuing non-compliance with the requirements or determinations of the IRB, or any incidence that has been associated with the unexpected serious harm to participants</w:t>
      </w:r>
      <w:r w:rsidR="00660E31" w:rsidRPr="00EF6394">
        <w:t>,</w:t>
      </w:r>
      <w:r w:rsidRPr="00EF6394">
        <w:t xml:space="preserve"> appears to pose imminent threat to subject safety.</w:t>
      </w:r>
    </w:p>
    <w:p w14:paraId="16A9477F" w14:textId="77777777" w:rsidR="00EA6301" w:rsidRPr="00EF6394" w:rsidRDefault="001D6DAC" w:rsidP="00CC2FAD">
      <w:pPr>
        <w:pStyle w:val="ListParagraph"/>
        <w:numPr>
          <w:ilvl w:val="0"/>
          <w:numId w:val="37"/>
        </w:numPr>
      </w:pPr>
      <w:r w:rsidRPr="00EF6394">
        <w:t>The IRB designee considers whether any actions need to be implemented to protect the rights and welfare of current participants as described in “Protection of currently enrolled participants” below and orders any actions that need to be taken prior to review by the convened IRB in order to eliminate apparent immediate hazards.</w:t>
      </w:r>
    </w:p>
    <w:p w14:paraId="772891B3" w14:textId="77777777" w:rsidR="00EA6301" w:rsidRPr="00EF6394" w:rsidRDefault="001D6DAC" w:rsidP="00CC2FAD">
      <w:pPr>
        <w:pStyle w:val="ListParagraph"/>
        <w:numPr>
          <w:ilvl w:val="0"/>
          <w:numId w:val="37"/>
        </w:numPr>
      </w:pPr>
      <w:r w:rsidRPr="00EF6394">
        <w:t xml:space="preserve">The IRB designee documents in the IRB record the reasons for the suspension </w:t>
      </w:r>
      <w:r w:rsidR="00A61F2D">
        <w:t xml:space="preserve">or termination, </w:t>
      </w:r>
      <w:r w:rsidRPr="00EF6394">
        <w:t>and if applicable, any actions ordered to take place.</w:t>
      </w:r>
    </w:p>
    <w:p w14:paraId="6A6A7391" w14:textId="77777777" w:rsidR="00EA6301" w:rsidRPr="00EF6394" w:rsidRDefault="00A272E5" w:rsidP="00CC2FAD">
      <w:pPr>
        <w:pStyle w:val="ListParagraph"/>
        <w:numPr>
          <w:ilvl w:val="0"/>
          <w:numId w:val="37"/>
        </w:numPr>
      </w:pPr>
      <w:r w:rsidRPr="00EF6394">
        <w:t xml:space="preserve">The IRB designee notifies </w:t>
      </w:r>
      <w:r w:rsidR="0083570F">
        <w:t xml:space="preserve">necessary </w:t>
      </w:r>
      <w:r w:rsidRPr="00EF6394">
        <w:t>IRB staff of the suspension or termination and actions ordered</w:t>
      </w:r>
      <w:r w:rsidR="00807F16" w:rsidRPr="00EF6394">
        <w:t>.</w:t>
      </w:r>
    </w:p>
    <w:p w14:paraId="10E05F1D" w14:textId="77777777" w:rsidR="00EA6301" w:rsidRPr="00EF6394" w:rsidRDefault="00A272E5" w:rsidP="00CC2FAD">
      <w:pPr>
        <w:pStyle w:val="ListParagraph"/>
        <w:numPr>
          <w:ilvl w:val="0"/>
          <w:numId w:val="37"/>
        </w:numPr>
      </w:pPr>
      <w:r w:rsidRPr="00EF6394">
        <w:t xml:space="preserve">IRB </w:t>
      </w:r>
      <w:r w:rsidR="008D527E" w:rsidRPr="00EF6394">
        <w:t>staff communicates</w:t>
      </w:r>
      <w:r w:rsidRPr="00EF6394">
        <w:t xml:space="preserve"> with the investigator following </w:t>
      </w:r>
      <w:r w:rsidR="00807F16" w:rsidRPr="00EF6394">
        <w:t>“</w:t>
      </w:r>
      <w:r w:rsidRPr="00EF6394">
        <w:t xml:space="preserve">Communication of </w:t>
      </w:r>
      <w:r w:rsidR="00807F16" w:rsidRPr="00EF6394">
        <w:t>t</w:t>
      </w:r>
      <w:r w:rsidRPr="00EF6394">
        <w:t xml:space="preserve">erminations and </w:t>
      </w:r>
      <w:r w:rsidR="00807F16" w:rsidRPr="00EF6394">
        <w:t>s</w:t>
      </w:r>
      <w:r w:rsidRPr="00EF6394">
        <w:t>uspensions</w:t>
      </w:r>
      <w:r w:rsidR="00807F16" w:rsidRPr="00EF6394">
        <w:t>”</w:t>
      </w:r>
      <w:r w:rsidRPr="00EF6394">
        <w:t xml:space="preserve"> below.</w:t>
      </w:r>
    </w:p>
    <w:p w14:paraId="0AADA26C" w14:textId="77777777" w:rsidR="00A272E5" w:rsidRPr="00EF6394" w:rsidRDefault="00A272E5" w:rsidP="00CC2FAD">
      <w:pPr>
        <w:pStyle w:val="ListParagraph"/>
        <w:numPr>
          <w:ilvl w:val="0"/>
          <w:numId w:val="37"/>
        </w:numPr>
      </w:pPr>
      <w:r w:rsidRPr="00EF6394">
        <w:t>IRB staff place</w:t>
      </w:r>
      <w:r w:rsidR="00066ACA" w:rsidRPr="00EF6394">
        <w:t>s</w:t>
      </w:r>
      <w:r w:rsidRPr="00EF6394">
        <w:t xml:space="preserve"> the suspension or termination on the agenda of the next available IRB meeting</w:t>
      </w:r>
      <w:r w:rsidR="00066ACA" w:rsidRPr="00EF6394">
        <w:t>, then</w:t>
      </w:r>
      <w:r w:rsidR="00807F16" w:rsidRPr="00EF6394">
        <w:t>:</w:t>
      </w:r>
    </w:p>
    <w:p w14:paraId="423CB644" w14:textId="77777777" w:rsidR="00A272E5" w:rsidRPr="00EF6394" w:rsidRDefault="00A272E5" w:rsidP="00CC2FAD">
      <w:pPr>
        <w:pStyle w:val="ListParagraph"/>
        <w:numPr>
          <w:ilvl w:val="0"/>
          <w:numId w:val="38"/>
        </w:numPr>
        <w:ind w:left="1440"/>
      </w:pPr>
      <w:r w:rsidRPr="00EF6394">
        <w:t xml:space="preserve">IRB </w:t>
      </w:r>
      <w:r w:rsidR="00AB5DC8" w:rsidRPr="00EF6394">
        <w:t xml:space="preserve">staff </w:t>
      </w:r>
      <w:r w:rsidR="0083570F">
        <w:t>provides access to the study file in eCompliance</w:t>
      </w:r>
      <w:r w:rsidRPr="00EF6394">
        <w:t xml:space="preserve"> and any supporting information relevant to the suspension or termination</w:t>
      </w:r>
      <w:r w:rsidR="00807F16" w:rsidRPr="00EF6394">
        <w:t>.</w:t>
      </w:r>
    </w:p>
    <w:p w14:paraId="2E292EEA" w14:textId="77777777" w:rsidR="00A272E5" w:rsidRPr="00EF6394" w:rsidRDefault="00A52227" w:rsidP="00CC2FAD">
      <w:pPr>
        <w:pStyle w:val="ListParagraph"/>
        <w:numPr>
          <w:ilvl w:val="0"/>
          <w:numId w:val="38"/>
        </w:numPr>
        <w:ind w:left="1440"/>
      </w:pPr>
      <w:r w:rsidRPr="00EF6394">
        <w:t>T</w:t>
      </w:r>
      <w:r w:rsidR="00A272E5" w:rsidRPr="00EF6394">
        <w:t>he IRB designee who ordered the suspension or termination attends the</w:t>
      </w:r>
      <w:r w:rsidRPr="00EF6394">
        <w:t xml:space="preserve"> meeting and presents facts for consideration and vote.</w:t>
      </w:r>
    </w:p>
    <w:p w14:paraId="7CF9832C" w14:textId="77777777" w:rsidR="00A272E5" w:rsidRPr="00EF6394" w:rsidRDefault="00A272E5" w:rsidP="00CC2FAD">
      <w:pPr>
        <w:pStyle w:val="ListParagraph"/>
        <w:numPr>
          <w:ilvl w:val="0"/>
          <w:numId w:val="38"/>
        </w:numPr>
        <w:ind w:left="1440"/>
      </w:pPr>
      <w:r w:rsidRPr="00EF6394">
        <w:t>The IRB votes to continue, reverse</w:t>
      </w:r>
      <w:r w:rsidR="0083570F">
        <w:t>,</w:t>
      </w:r>
      <w:r w:rsidRPr="00EF6394">
        <w:t xml:space="preserve"> or modify the suspension or termination</w:t>
      </w:r>
      <w:r w:rsidR="00807F16" w:rsidRPr="00EF6394">
        <w:t>.</w:t>
      </w:r>
    </w:p>
    <w:p w14:paraId="0B2A29B8" w14:textId="77777777" w:rsidR="00A272E5" w:rsidRPr="00EF6394" w:rsidRDefault="00A272E5" w:rsidP="00CC2FAD">
      <w:pPr>
        <w:pStyle w:val="ListParagraph"/>
        <w:numPr>
          <w:ilvl w:val="0"/>
          <w:numId w:val="38"/>
        </w:numPr>
        <w:ind w:left="1440"/>
      </w:pPr>
      <w:r w:rsidRPr="00EF6394">
        <w:t>If the IRB votes to continue or modify the suspension or termination, the procedures</w:t>
      </w:r>
      <w:r w:rsidR="0083570F">
        <w:t xml:space="preserve"> below</w:t>
      </w:r>
      <w:r w:rsidRPr="00EF6394">
        <w:t xml:space="preserve"> in “Suspension or </w:t>
      </w:r>
      <w:r w:rsidR="0083570F">
        <w:t>T</w:t>
      </w:r>
      <w:r w:rsidRPr="00EF6394">
        <w:t xml:space="preserve">ermination by the </w:t>
      </w:r>
      <w:r w:rsidR="0083570F">
        <w:t>C</w:t>
      </w:r>
      <w:r w:rsidRPr="00EF6394">
        <w:t>onvened IRB” are followed.</w:t>
      </w:r>
    </w:p>
    <w:p w14:paraId="304915AE" w14:textId="77777777" w:rsidR="00D31B3D" w:rsidRDefault="00D31B3D" w:rsidP="003B7080">
      <w:pPr>
        <w:rPr>
          <w:b/>
        </w:rPr>
      </w:pPr>
      <w:bookmarkStart w:id="5" w:name="boardsup"/>
    </w:p>
    <w:p w14:paraId="718B9748" w14:textId="05C6A232" w:rsidR="003E2602" w:rsidRPr="00EF6394" w:rsidRDefault="001D6DAC" w:rsidP="003B7080">
      <w:pPr>
        <w:rPr>
          <w:b/>
        </w:rPr>
      </w:pPr>
      <w:r w:rsidRPr="00EF6394">
        <w:rPr>
          <w:b/>
        </w:rPr>
        <w:t xml:space="preserve">Suspension or </w:t>
      </w:r>
      <w:r w:rsidR="00791DC1">
        <w:rPr>
          <w:b/>
        </w:rPr>
        <w:t>T</w:t>
      </w:r>
      <w:r w:rsidRPr="00EF6394">
        <w:rPr>
          <w:b/>
        </w:rPr>
        <w:t xml:space="preserve">ermination by the </w:t>
      </w:r>
      <w:r w:rsidR="00791DC1">
        <w:rPr>
          <w:b/>
        </w:rPr>
        <w:t>C</w:t>
      </w:r>
      <w:r w:rsidRPr="00EF6394">
        <w:rPr>
          <w:b/>
        </w:rPr>
        <w:t>onvened IRB</w:t>
      </w:r>
      <w:bookmarkEnd w:id="5"/>
    </w:p>
    <w:p w14:paraId="13379CAC" w14:textId="77777777" w:rsidR="003B7080" w:rsidRPr="00EF6394" w:rsidRDefault="003B7080" w:rsidP="003B7080">
      <w:pPr>
        <w:rPr>
          <w:b/>
        </w:rPr>
      </w:pPr>
    </w:p>
    <w:p w14:paraId="57821B2B" w14:textId="77777777" w:rsidR="007B1765" w:rsidRPr="00EF6394" w:rsidRDefault="00A272E5" w:rsidP="00CC2FAD">
      <w:pPr>
        <w:pStyle w:val="ListParagraph"/>
        <w:numPr>
          <w:ilvl w:val="0"/>
          <w:numId w:val="39"/>
        </w:numPr>
      </w:pPr>
      <w:r w:rsidRPr="00EF6394">
        <w:t>The IRB considers whether any actions need to be implemented to protect the rights and welfare of current participants as described in “Protection of currently enrolled participants” below and votes on the actions to be taken</w:t>
      </w:r>
      <w:r w:rsidR="00807F16" w:rsidRPr="00EF6394">
        <w:t>.</w:t>
      </w:r>
    </w:p>
    <w:p w14:paraId="355932AA" w14:textId="77777777" w:rsidR="007B1765" w:rsidRPr="00EF6394" w:rsidRDefault="00A52227" w:rsidP="00CC2FAD">
      <w:pPr>
        <w:pStyle w:val="ListParagraph"/>
        <w:numPr>
          <w:ilvl w:val="0"/>
          <w:numId w:val="39"/>
        </w:numPr>
      </w:pPr>
      <w:r w:rsidRPr="00EF6394">
        <w:t>The IRB may request an ad hoc review from an independent source with expertise in the type of research being conducted or expertise in the specific area of concern</w:t>
      </w:r>
      <w:r w:rsidR="00807F16" w:rsidRPr="00EF6394">
        <w:t>.</w:t>
      </w:r>
    </w:p>
    <w:p w14:paraId="39F968C4" w14:textId="77777777" w:rsidR="007B1765" w:rsidRPr="00EF6394" w:rsidRDefault="00A272E5" w:rsidP="00CC2FAD">
      <w:pPr>
        <w:pStyle w:val="ListParagraph"/>
        <w:numPr>
          <w:ilvl w:val="0"/>
          <w:numId w:val="39"/>
        </w:numPr>
      </w:pPr>
      <w:r w:rsidRPr="00EF6394">
        <w:t xml:space="preserve">The IRB documents in the IRB minutes the reasons for the suspension </w:t>
      </w:r>
      <w:r w:rsidR="007B1765">
        <w:t xml:space="preserve">or termination, </w:t>
      </w:r>
      <w:r w:rsidRPr="00EF6394">
        <w:t>and if applicable, any actions ordered to take place</w:t>
      </w:r>
      <w:r w:rsidR="003E2602" w:rsidRPr="00EF6394">
        <w:t>.</w:t>
      </w:r>
    </w:p>
    <w:p w14:paraId="30350C35" w14:textId="77777777" w:rsidR="00A272E5" w:rsidRPr="00EF6394" w:rsidRDefault="00A272E5" w:rsidP="00CC2FAD">
      <w:pPr>
        <w:pStyle w:val="ListParagraph"/>
        <w:numPr>
          <w:ilvl w:val="0"/>
          <w:numId w:val="39"/>
        </w:numPr>
      </w:pPr>
      <w:r w:rsidRPr="00EF6394">
        <w:t xml:space="preserve">IRB </w:t>
      </w:r>
      <w:r w:rsidR="008D527E" w:rsidRPr="00EF6394">
        <w:t>staff communicates</w:t>
      </w:r>
      <w:r w:rsidRPr="00EF6394">
        <w:t xml:space="preserve"> with the investigator following </w:t>
      </w:r>
      <w:r w:rsidR="00807F16" w:rsidRPr="00EF6394">
        <w:t>“</w:t>
      </w:r>
      <w:r w:rsidRPr="00EF6394">
        <w:t xml:space="preserve">Communication of </w:t>
      </w:r>
      <w:r w:rsidR="00A76C40">
        <w:t>T</w:t>
      </w:r>
      <w:r w:rsidRPr="00EF6394">
        <w:t xml:space="preserve">erminations and </w:t>
      </w:r>
      <w:r w:rsidR="00A76C40">
        <w:t>S</w:t>
      </w:r>
      <w:r w:rsidRPr="00EF6394">
        <w:t>uspensions</w:t>
      </w:r>
      <w:r w:rsidR="00807F16" w:rsidRPr="00EF6394">
        <w:t>”</w:t>
      </w:r>
      <w:r w:rsidRPr="00EF6394">
        <w:t xml:space="preserve"> below.</w:t>
      </w:r>
    </w:p>
    <w:p w14:paraId="7E222165" w14:textId="77777777" w:rsidR="00C67818" w:rsidRPr="00EF6394" w:rsidRDefault="00C67818" w:rsidP="003B7080"/>
    <w:p w14:paraId="7E681F37" w14:textId="77777777" w:rsidR="00A643C2" w:rsidRPr="00EF6394" w:rsidRDefault="00A272E5" w:rsidP="003B7080">
      <w:pPr>
        <w:tabs>
          <w:tab w:val="left" w:pos="0"/>
        </w:tabs>
        <w:rPr>
          <w:b/>
        </w:rPr>
      </w:pPr>
      <w:bookmarkStart w:id="6" w:name="coomun"/>
      <w:bookmarkStart w:id="7" w:name="comm"/>
      <w:r w:rsidRPr="00EF6394">
        <w:rPr>
          <w:b/>
        </w:rPr>
        <w:t xml:space="preserve">Communication of </w:t>
      </w:r>
      <w:r w:rsidR="00A76C40">
        <w:rPr>
          <w:b/>
        </w:rPr>
        <w:t>T</w:t>
      </w:r>
      <w:r w:rsidRPr="00EF6394">
        <w:rPr>
          <w:b/>
        </w:rPr>
        <w:t xml:space="preserve">erminations and </w:t>
      </w:r>
      <w:r w:rsidR="00A76C40">
        <w:rPr>
          <w:b/>
        </w:rPr>
        <w:t>S</w:t>
      </w:r>
      <w:r w:rsidRPr="00EF6394">
        <w:rPr>
          <w:b/>
        </w:rPr>
        <w:t>uspensions</w:t>
      </w:r>
      <w:bookmarkEnd w:id="6"/>
      <w:bookmarkEnd w:id="7"/>
      <w:r w:rsidRPr="00EF6394">
        <w:rPr>
          <w:b/>
        </w:rPr>
        <w:t>:</w:t>
      </w:r>
    </w:p>
    <w:p w14:paraId="7B82872C" w14:textId="77777777" w:rsidR="00A643C2" w:rsidRPr="00EF6394" w:rsidRDefault="00A643C2" w:rsidP="00A643C2">
      <w:pPr>
        <w:rPr>
          <w:b/>
        </w:rPr>
      </w:pPr>
    </w:p>
    <w:p w14:paraId="5988AF79" w14:textId="77777777" w:rsidR="00A272E5" w:rsidRPr="00EF6394" w:rsidRDefault="00A272E5" w:rsidP="00CC2FAD">
      <w:pPr>
        <w:pStyle w:val="ListParagraph"/>
        <w:numPr>
          <w:ilvl w:val="0"/>
          <w:numId w:val="40"/>
        </w:numPr>
      </w:pPr>
      <w:r w:rsidRPr="00EF6394">
        <w:t xml:space="preserve">The IRB staff drafts a letter to the investigator, with copies to the institutional official, IRB chair, </w:t>
      </w:r>
      <w:r w:rsidR="00A643C2" w:rsidRPr="00EF6394">
        <w:t xml:space="preserve">IRB </w:t>
      </w:r>
      <w:r w:rsidR="00BE15BC" w:rsidRPr="00EF6394">
        <w:t>director</w:t>
      </w:r>
      <w:r w:rsidRPr="00EF6394">
        <w:t>, IRB members, and the immediate supervisor or chair of the investigator. The IRB chair reviews and signs the letter. The letter includes:</w:t>
      </w:r>
    </w:p>
    <w:p w14:paraId="6BC0A4F9" w14:textId="77777777" w:rsidR="00A272E5" w:rsidRPr="00EF6394" w:rsidRDefault="00A272E5" w:rsidP="003B7080">
      <w:r w:rsidRPr="00EF6394">
        <w:tab/>
      </w:r>
    </w:p>
    <w:p w14:paraId="5885D380" w14:textId="77777777" w:rsidR="00A272E5" w:rsidRPr="00EF6394" w:rsidRDefault="00A272E5" w:rsidP="00CC2FAD">
      <w:pPr>
        <w:pStyle w:val="ListParagraph"/>
        <w:numPr>
          <w:ilvl w:val="0"/>
          <w:numId w:val="41"/>
        </w:numPr>
        <w:ind w:left="1080"/>
      </w:pPr>
      <w:r w:rsidRPr="00EF6394">
        <w:t>The activities to be stopped</w:t>
      </w:r>
      <w:r w:rsidR="009B7ADD">
        <w:t>;</w:t>
      </w:r>
    </w:p>
    <w:p w14:paraId="210FB6D6" w14:textId="77777777" w:rsidR="009B7ADD" w:rsidRPr="00EF6394" w:rsidRDefault="00A272E5" w:rsidP="00CC2FAD">
      <w:pPr>
        <w:pStyle w:val="ListParagraph"/>
        <w:numPr>
          <w:ilvl w:val="0"/>
          <w:numId w:val="41"/>
        </w:numPr>
        <w:ind w:left="1080"/>
      </w:pPr>
      <w:r w:rsidRPr="00EF6394">
        <w:t>Actions to be taken by the investigator</w:t>
      </w:r>
      <w:r w:rsidR="009B7ADD">
        <w:t xml:space="preserve">; </w:t>
      </w:r>
    </w:p>
    <w:p w14:paraId="72E5E158" w14:textId="77777777" w:rsidR="009B7ADD" w:rsidRDefault="00A272E5" w:rsidP="00CC2FAD">
      <w:pPr>
        <w:pStyle w:val="ListParagraph"/>
        <w:numPr>
          <w:ilvl w:val="0"/>
          <w:numId w:val="41"/>
        </w:numPr>
        <w:ind w:left="1080"/>
      </w:pPr>
      <w:r w:rsidRPr="00EF6394">
        <w:t>An explanation of the reasons for the decision</w:t>
      </w:r>
      <w:r w:rsidR="009B7ADD">
        <w:t>;</w:t>
      </w:r>
    </w:p>
    <w:p w14:paraId="7802D03F" w14:textId="77777777" w:rsidR="009B7ADD" w:rsidRDefault="009B7ADD" w:rsidP="00CC2FAD">
      <w:pPr>
        <w:pStyle w:val="ListParagraph"/>
        <w:numPr>
          <w:ilvl w:val="0"/>
          <w:numId w:val="41"/>
        </w:numPr>
        <w:ind w:left="1080"/>
      </w:pPr>
      <w:r>
        <w:t>IRB action plan and established timeline for response and reporting process to the IRB;</w:t>
      </w:r>
    </w:p>
    <w:p w14:paraId="1EFBF4A7" w14:textId="77777777" w:rsidR="009B7ADD" w:rsidRPr="00FE117D" w:rsidRDefault="00A52227" w:rsidP="00CC2FAD">
      <w:pPr>
        <w:pStyle w:val="ListParagraph"/>
        <w:numPr>
          <w:ilvl w:val="0"/>
          <w:numId w:val="41"/>
        </w:numPr>
        <w:ind w:left="1080"/>
      </w:pPr>
      <w:r w:rsidRPr="00EF6394">
        <w:t>If appropriate, require the investigator to submit</w:t>
      </w:r>
      <w:r w:rsidR="009B7ADD">
        <w:t xml:space="preserve"> t</w:t>
      </w:r>
      <w:r w:rsidR="009B7ADD" w:rsidRPr="00FE117D">
        <w:t>he p</w:t>
      </w:r>
      <w:r w:rsidRPr="00A5728A">
        <w:t>rocedure for the withdrawal of currently enrolled participants that considers their rights and welfare</w:t>
      </w:r>
      <w:r w:rsidR="009B7ADD" w:rsidRPr="00CC2FAD">
        <w:t>; and if necessary,</w:t>
      </w:r>
      <w:r w:rsidR="009B7ADD">
        <w:t xml:space="preserve"> a </w:t>
      </w:r>
      <w:r w:rsidR="009B7ADD" w:rsidRPr="009B7ADD">
        <w:t>l</w:t>
      </w:r>
      <w:r w:rsidRPr="009B7ADD">
        <w:t>etter or script notifying all currently enrolled participants that are affected by the suspension or termination</w:t>
      </w:r>
      <w:r w:rsidR="009B7ADD">
        <w:t>;</w:t>
      </w:r>
    </w:p>
    <w:p w14:paraId="42E57692" w14:textId="77777777" w:rsidR="009B7ADD" w:rsidRPr="00EF6394" w:rsidRDefault="00A52227" w:rsidP="00CC2FAD">
      <w:pPr>
        <w:pStyle w:val="ListParagraph"/>
        <w:numPr>
          <w:ilvl w:val="0"/>
          <w:numId w:val="41"/>
        </w:numPr>
        <w:ind w:left="1080"/>
      </w:pPr>
      <w:r w:rsidRPr="00EF6394">
        <w:t xml:space="preserve">A reminder that all study activities such as, reporting </w:t>
      </w:r>
      <w:r w:rsidR="008F015F" w:rsidRPr="00EF6394">
        <w:t>unanticipated problems</w:t>
      </w:r>
      <w:r w:rsidRPr="00EF6394">
        <w:t>,</w:t>
      </w:r>
      <w:r w:rsidR="009B7ADD">
        <w:t xml:space="preserve"> noncompliance, and modifications</w:t>
      </w:r>
      <w:r w:rsidRPr="00EF6394">
        <w:t xml:space="preserve"> must still be reported to the IRB</w:t>
      </w:r>
      <w:r w:rsidR="009B7ADD">
        <w:t>;</w:t>
      </w:r>
    </w:p>
    <w:p w14:paraId="780298F3" w14:textId="77777777" w:rsidR="009B7ADD" w:rsidRPr="00EF6394" w:rsidRDefault="009B7ADD" w:rsidP="00CC2FAD">
      <w:pPr>
        <w:pStyle w:val="ListParagraph"/>
        <w:numPr>
          <w:ilvl w:val="0"/>
          <w:numId w:val="41"/>
        </w:numPr>
        <w:ind w:left="1080"/>
      </w:pPr>
      <w:r>
        <w:t>If necessary, a</w:t>
      </w:r>
      <w:r w:rsidR="00A272E5" w:rsidRPr="00EF6394">
        <w:t xml:space="preserve"> request to immediate</w:t>
      </w:r>
      <w:r w:rsidR="00807F16" w:rsidRPr="00EF6394">
        <w:t>ly</w:t>
      </w:r>
      <w:r w:rsidR="00A272E5" w:rsidRPr="00EF6394">
        <w:t xml:space="preserve"> notify the IRB chair with a list of names of participants who might be harmed by stopping research procedures and a rationale why they might be harmed</w:t>
      </w:r>
      <w:r>
        <w:t>;</w:t>
      </w:r>
    </w:p>
    <w:p w14:paraId="16B2A149" w14:textId="77777777" w:rsidR="009B7ADD" w:rsidRPr="00EF6394" w:rsidRDefault="00A272E5" w:rsidP="00CC2FAD">
      <w:pPr>
        <w:pStyle w:val="ListParagraph"/>
        <w:numPr>
          <w:ilvl w:val="0"/>
          <w:numId w:val="41"/>
        </w:numPr>
        <w:ind w:left="1080"/>
      </w:pPr>
      <w:r w:rsidRPr="00EF6394">
        <w:t>In the case of a suspension or termination of IRB approval by an IRB designee, the date and time of the IRB meeting at which the suspension or termination will be reviewed by the convened IRB</w:t>
      </w:r>
      <w:r w:rsidR="009B7ADD">
        <w:t>; and</w:t>
      </w:r>
    </w:p>
    <w:p w14:paraId="5DE21C80" w14:textId="77777777" w:rsidR="009B7ADD" w:rsidRPr="00EF6394" w:rsidRDefault="00A272E5" w:rsidP="00CC2FAD">
      <w:pPr>
        <w:pStyle w:val="ListParagraph"/>
        <w:numPr>
          <w:ilvl w:val="0"/>
          <w:numId w:val="41"/>
        </w:numPr>
        <w:ind w:left="1080"/>
      </w:pPr>
      <w:r w:rsidRPr="00EF6394">
        <w:t>An offer for the investigator to respond to the convened IRB in writing</w:t>
      </w:r>
      <w:r w:rsidR="009B7ADD">
        <w:t>.</w:t>
      </w:r>
    </w:p>
    <w:p w14:paraId="466C3011" w14:textId="77777777" w:rsidR="009B7ADD" w:rsidRDefault="009B7ADD" w:rsidP="00CC2FAD"/>
    <w:p w14:paraId="3F7CE6A6" w14:textId="77777777" w:rsidR="00A272E5" w:rsidRPr="00EF6394" w:rsidRDefault="00A272E5" w:rsidP="00CC2FAD">
      <w:pPr>
        <w:ind w:left="360"/>
      </w:pPr>
      <w:r w:rsidRPr="00EF6394">
        <w:t xml:space="preserve">IRB </w:t>
      </w:r>
      <w:r w:rsidR="008D527E" w:rsidRPr="00EF6394">
        <w:t>staff</w:t>
      </w:r>
      <w:r w:rsidR="00BE3E26">
        <w:t xml:space="preserve"> must</w:t>
      </w:r>
      <w:r w:rsidR="008D527E" w:rsidRPr="00EF6394">
        <w:t xml:space="preserve"> follow</w:t>
      </w:r>
      <w:r w:rsidRPr="00EF6394">
        <w:t xml:space="preserve"> the SOP on Reporting </w:t>
      </w:r>
      <w:r w:rsidR="00BE3E26">
        <w:t xml:space="preserve">Requirements </w:t>
      </w:r>
      <w:r w:rsidRPr="00EF6394">
        <w:t>to communicate the suspension or termination</w:t>
      </w:r>
      <w:r w:rsidR="00C57FF2">
        <w:t xml:space="preserve"> to necessary individuals.</w:t>
      </w:r>
    </w:p>
    <w:p w14:paraId="3AE55DBE" w14:textId="77777777" w:rsidR="000D6AD3" w:rsidRDefault="000D6AD3" w:rsidP="00CC2FAD">
      <w:pPr>
        <w:ind w:firstLine="360"/>
        <w:rPr>
          <w:u w:val="single"/>
        </w:rPr>
      </w:pPr>
    </w:p>
    <w:p w14:paraId="0C4A16B2" w14:textId="77777777" w:rsidR="00B3407B" w:rsidRPr="00CC2FAD" w:rsidRDefault="00B3407B" w:rsidP="00CC2FAD">
      <w:pPr>
        <w:ind w:firstLine="360"/>
        <w:rPr>
          <w:u w:val="single"/>
        </w:rPr>
      </w:pPr>
      <w:r w:rsidRPr="00CC2FAD">
        <w:rPr>
          <w:u w:val="single"/>
        </w:rPr>
        <w:t>VA Suspensions and Terminations</w:t>
      </w:r>
    </w:p>
    <w:p w14:paraId="115567E2" w14:textId="77777777" w:rsidR="00B3407B" w:rsidRDefault="00B3407B" w:rsidP="003B7080"/>
    <w:p w14:paraId="147F0BF1" w14:textId="77777777" w:rsidR="008D527E" w:rsidRPr="00EF6394" w:rsidRDefault="008D527E" w:rsidP="00CC2FAD">
      <w:pPr>
        <w:ind w:left="360"/>
      </w:pPr>
      <w:r w:rsidRPr="00EF6394">
        <w:t>VA research that has been suspended or terminated by the IRB will be promptly reported to the VA R&amp;D</w:t>
      </w:r>
      <w:r w:rsidR="0089185A" w:rsidRPr="00EF6394">
        <w:t xml:space="preserve"> and the Facility Director</w:t>
      </w:r>
      <w:r w:rsidRPr="00EF6394">
        <w:t xml:space="preserve">.  It </w:t>
      </w:r>
      <w:r w:rsidR="0089185A" w:rsidRPr="00EF6394">
        <w:t>is the responsibility of the Facility Director</w:t>
      </w:r>
      <w:r w:rsidRPr="00EF6394">
        <w:t xml:space="preserve"> to report to other VA authorities</w:t>
      </w:r>
      <w:r w:rsidR="0089185A" w:rsidRPr="00EF6394">
        <w:t xml:space="preserve"> and external agencies</w:t>
      </w:r>
      <w:r w:rsidRPr="00EF6394">
        <w:t>, as required.</w:t>
      </w:r>
      <w:r w:rsidR="007C23E9" w:rsidRPr="00EF6394">
        <w:t xml:space="preserve"> For information regarding suspension of VA research see </w:t>
      </w:r>
      <w:r w:rsidR="00665D0C">
        <w:t xml:space="preserve">Truman </w:t>
      </w:r>
      <w:r w:rsidR="007C23E9" w:rsidRPr="00EF6394">
        <w:t xml:space="preserve">VA </w:t>
      </w:r>
      <w:r w:rsidR="00665D0C">
        <w:t xml:space="preserve">Human Subject Research – Special Considerations </w:t>
      </w:r>
      <w:r w:rsidR="007C23E9" w:rsidRPr="00EF6394">
        <w:t xml:space="preserve">SOP. </w:t>
      </w:r>
    </w:p>
    <w:p w14:paraId="68F9D0EC" w14:textId="77777777" w:rsidR="008D527E" w:rsidRPr="00EF6394" w:rsidRDefault="008D527E" w:rsidP="003B7080"/>
    <w:p w14:paraId="52D0ECA9" w14:textId="77777777" w:rsidR="008D527E" w:rsidRDefault="008D527E" w:rsidP="00CC2FAD">
      <w:pPr>
        <w:ind w:left="360"/>
      </w:pPr>
      <w:r w:rsidRPr="00EF6394">
        <w:t>For suspended research involving the VA, continuation of research interventions or interactions in already enrolled subjects should only continue when the IRB Chair, in consultation with the VA Chief of Staff, finds it in the best interest of the subject(s) to do so.</w:t>
      </w:r>
      <w:r w:rsidR="00B3407B">
        <w:t xml:space="preserve"> </w:t>
      </w:r>
      <w:r w:rsidRPr="00EF6394">
        <w:t xml:space="preserve">To facilitate the process, the PI or study staff must </w:t>
      </w:r>
      <w:r w:rsidR="00CF456E" w:rsidRPr="00EF6394">
        <w:t>immediately submit</w:t>
      </w:r>
      <w:r w:rsidRPr="00EF6394">
        <w:t xml:space="preserve"> a list of participants for whom suspension would cause harm. </w:t>
      </w:r>
    </w:p>
    <w:p w14:paraId="3AD42BB1" w14:textId="77777777" w:rsidR="00AB03D6" w:rsidRDefault="00AB03D6" w:rsidP="00CC2FAD">
      <w:pPr>
        <w:ind w:left="360"/>
      </w:pPr>
    </w:p>
    <w:p w14:paraId="365183A7" w14:textId="77777777" w:rsidR="00AB03D6" w:rsidRPr="00EF6394" w:rsidRDefault="00AB03D6" w:rsidP="00CC2FAD">
      <w:pPr>
        <w:ind w:left="360"/>
      </w:pPr>
    </w:p>
    <w:p w14:paraId="3414040F" w14:textId="77777777" w:rsidR="003E2602" w:rsidRPr="00EF6394" w:rsidRDefault="003E2602" w:rsidP="003B7080"/>
    <w:p w14:paraId="7EEC862B" w14:textId="77777777" w:rsidR="008D527E" w:rsidRPr="00EF6394" w:rsidRDefault="00A272E5" w:rsidP="003B7080">
      <w:pPr>
        <w:rPr>
          <w:b/>
        </w:rPr>
      </w:pPr>
      <w:bookmarkStart w:id="8" w:name="enrolled"/>
      <w:r w:rsidRPr="00EF6394">
        <w:rPr>
          <w:b/>
        </w:rPr>
        <w:lastRenderedPageBreak/>
        <w:t xml:space="preserve">Protection of </w:t>
      </w:r>
      <w:r w:rsidR="00C26DA7">
        <w:rPr>
          <w:b/>
        </w:rPr>
        <w:t>C</w:t>
      </w:r>
      <w:r w:rsidRPr="00EF6394">
        <w:rPr>
          <w:b/>
        </w:rPr>
        <w:t xml:space="preserve">urrently </w:t>
      </w:r>
      <w:r w:rsidR="00C26DA7">
        <w:rPr>
          <w:b/>
        </w:rPr>
        <w:t>E</w:t>
      </w:r>
      <w:r w:rsidRPr="00EF6394">
        <w:rPr>
          <w:b/>
        </w:rPr>
        <w:t xml:space="preserve">nrolled </w:t>
      </w:r>
      <w:r w:rsidR="00C26DA7">
        <w:rPr>
          <w:b/>
        </w:rPr>
        <w:t>P</w:t>
      </w:r>
      <w:r w:rsidRPr="00EF6394">
        <w:rPr>
          <w:b/>
        </w:rPr>
        <w:t xml:space="preserve">articipants </w:t>
      </w:r>
    </w:p>
    <w:bookmarkEnd w:id="8"/>
    <w:p w14:paraId="52E40DD7" w14:textId="77777777" w:rsidR="003E2602" w:rsidRPr="00EF6394" w:rsidRDefault="003E2602" w:rsidP="00A643C2">
      <w:pPr>
        <w:ind w:left="720"/>
        <w:rPr>
          <w:b/>
          <w:bCs/>
        </w:rPr>
      </w:pPr>
    </w:p>
    <w:p w14:paraId="11F3D271" w14:textId="77777777" w:rsidR="00A272E5" w:rsidRDefault="00A272E5" w:rsidP="00CC2FAD">
      <w:pPr>
        <w:ind w:left="360"/>
      </w:pPr>
      <w:r w:rsidRPr="00EF6394">
        <w:t>Before an administrative hold, termination, or suspension, is put into effect</w:t>
      </w:r>
      <w:r w:rsidR="00C26DA7">
        <w:t>,</w:t>
      </w:r>
      <w:r w:rsidRPr="00EF6394">
        <w:t xml:space="preserve"> the convened IRB or IRB designee considers whether any additional procedures need to be followed to protect the rights and welfare of current participants. Such procedures </w:t>
      </w:r>
      <w:r w:rsidR="00C26DA7">
        <w:t>may</w:t>
      </w:r>
      <w:r w:rsidR="00C26DA7" w:rsidRPr="00EF6394">
        <w:t xml:space="preserve"> </w:t>
      </w:r>
      <w:r w:rsidRPr="00EF6394">
        <w:t>include:</w:t>
      </w:r>
    </w:p>
    <w:p w14:paraId="51DCEAA7" w14:textId="77777777" w:rsidR="00C26DA7" w:rsidRPr="00EF6394" w:rsidRDefault="00C26DA7" w:rsidP="00CC2FAD">
      <w:pPr>
        <w:ind w:left="360"/>
      </w:pPr>
    </w:p>
    <w:p w14:paraId="2322EBF3" w14:textId="77777777" w:rsidR="00A272E5" w:rsidRPr="00EF6394" w:rsidRDefault="00A272E5" w:rsidP="00CC2FAD">
      <w:pPr>
        <w:pStyle w:val="ListParagraph"/>
        <w:numPr>
          <w:ilvl w:val="0"/>
          <w:numId w:val="44"/>
        </w:numPr>
      </w:pPr>
      <w:r w:rsidRPr="00EF6394">
        <w:t>Transferring participants to another investigator</w:t>
      </w:r>
      <w:r w:rsidR="00C26DA7">
        <w:t>;</w:t>
      </w:r>
    </w:p>
    <w:p w14:paraId="0DC2969B" w14:textId="77777777" w:rsidR="00A272E5" w:rsidRPr="00EF6394" w:rsidRDefault="00A272E5" w:rsidP="00CC2FAD">
      <w:pPr>
        <w:pStyle w:val="ListParagraph"/>
        <w:numPr>
          <w:ilvl w:val="0"/>
          <w:numId w:val="44"/>
        </w:numPr>
      </w:pPr>
      <w:r w:rsidRPr="00EF6394">
        <w:t>Making arrangements for clinical care outside the research</w:t>
      </w:r>
      <w:r w:rsidR="00C26DA7">
        <w:t>;</w:t>
      </w:r>
    </w:p>
    <w:p w14:paraId="7D187D2A" w14:textId="77777777" w:rsidR="00A272E5" w:rsidRPr="00EF6394" w:rsidRDefault="00A272E5" w:rsidP="00CC2FAD">
      <w:pPr>
        <w:pStyle w:val="ListParagraph"/>
        <w:numPr>
          <w:ilvl w:val="0"/>
          <w:numId w:val="44"/>
        </w:numPr>
      </w:pPr>
      <w:r w:rsidRPr="00EF6394">
        <w:t>Allowing continuation of some research activities under the supervision of an independent monitor</w:t>
      </w:r>
      <w:r w:rsidR="00C26DA7">
        <w:t>;</w:t>
      </w:r>
    </w:p>
    <w:p w14:paraId="2F86B1B0" w14:textId="77777777" w:rsidR="00A272E5" w:rsidRPr="00EF6394" w:rsidRDefault="00A272E5" w:rsidP="00CC2FAD">
      <w:pPr>
        <w:pStyle w:val="ListParagraph"/>
        <w:numPr>
          <w:ilvl w:val="0"/>
          <w:numId w:val="44"/>
        </w:numPr>
      </w:pPr>
      <w:r w:rsidRPr="00EF6394">
        <w:t>Requiring or permitting follow-up of participants for safety reasons</w:t>
      </w:r>
      <w:r w:rsidR="00C26DA7">
        <w:t>;</w:t>
      </w:r>
    </w:p>
    <w:p w14:paraId="5D5B8979" w14:textId="77777777" w:rsidR="00A272E5" w:rsidRPr="00EF6394" w:rsidRDefault="00A272E5" w:rsidP="00CC2FAD">
      <w:pPr>
        <w:pStyle w:val="ListParagraph"/>
        <w:numPr>
          <w:ilvl w:val="0"/>
          <w:numId w:val="44"/>
        </w:numPr>
      </w:pPr>
      <w:r w:rsidRPr="00EF6394">
        <w:t xml:space="preserve">Requiring </w:t>
      </w:r>
      <w:r w:rsidR="008F015F" w:rsidRPr="00EF6394">
        <w:t>unanticipated problems</w:t>
      </w:r>
      <w:r w:rsidRPr="00EF6394">
        <w:t xml:space="preserve"> or outcomes to be reported to the IRB and the sponsor</w:t>
      </w:r>
      <w:r w:rsidR="00C26DA7">
        <w:t>;</w:t>
      </w:r>
    </w:p>
    <w:p w14:paraId="1BB5CD50" w14:textId="77777777" w:rsidR="00A272E5" w:rsidRPr="00EF6394" w:rsidRDefault="00A272E5" w:rsidP="00CC2FAD">
      <w:pPr>
        <w:pStyle w:val="ListParagraph"/>
        <w:numPr>
          <w:ilvl w:val="0"/>
          <w:numId w:val="44"/>
        </w:numPr>
      </w:pPr>
      <w:r w:rsidRPr="00EF6394">
        <w:t>Notification of current participants</w:t>
      </w:r>
      <w:r w:rsidR="00C26DA7">
        <w:t>; and</w:t>
      </w:r>
    </w:p>
    <w:p w14:paraId="28922E30" w14:textId="77777777" w:rsidR="00A272E5" w:rsidRPr="00EF6394" w:rsidRDefault="00A272E5" w:rsidP="00CC2FAD">
      <w:pPr>
        <w:pStyle w:val="ListParagraph"/>
        <w:numPr>
          <w:ilvl w:val="0"/>
          <w:numId w:val="44"/>
        </w:numPr>
      </w:pPr>
      <w:r w:rsidRPr="00EF6394">
        <w:t>Notification of former participants</w:t>
      </w:r>
      <w:r w:rsidR="00C26DA7">
        <w:t>.</w:t>
      </w:r>
    </w:p>
    <w:p w14:paraId="0B029CCA" w14:textId="77777777" w:rsidR="003B7080" w:rsidRPr="00EF6394" w:rsidRDefault="003B7080" w:rsidP="003B7080"/>
    <w:p w14:paraId="7E45B171" w14:textId="77777777" w:rsidR="00A350AB" w:rsidRPr="00EF6394" w:rsidRDefault="00A350AB" w:rsidP="003B7080">
      <w:pPr>
        <w:rPr>
          <w:b/>
        </w:rPr>
      </w:pPr>
      <w:bookmarkStart w:id="9" w:name="reinstate"/>
      <w:r w:rsidRPr="00EF6394">
        <w:rPr>
          <w:b/>
        </w:rPr>
        <w:t>Reinstatement of a Project</w:t>
      </w:r>
    </w:p>
    <w:p w14:paraId="52B547DE" w14:textId="77777777" w:rsidR="003B7080" w:rsidRPr="00EF6394" w:rsidRDefault="003B7080" w:rsidP="003B7080"/>
    <w:bookmarkEnd w:id="9"/>
    <w:p w14:paraId="0F92E765" w14:textId="77777777" w:rsidR="00A350AB" w:rsidRPr="00EF6394" w:rsidRDefault="00A350AB" w:rsidP="00CC2FAD">
      <w:pPr>
        <w:ind w:left="360"/>
      </w:pPr>
      <w:r w:rsidRPr="00EF6394">
        <w:t xml:space="preserve">To reinstate a project that has been suspended, the investigator must satisfactorily resolve any pending issues required by the IRB. If the issues have not been resolved after one year, the study </w:t>
      </w:r>
      <w:r w:rsidR="00F41818">
        <w:t>may</w:t>
      </w:r>
      <w:r w:rsidR="00F41818" w:rsidRPr="00EF6394">
        <w:t xml:space="preserve"> </w:t>
      </w:r>
      <w:r w:rsidRPr="00EF6394">
        <w:t xml:space="preserve">be terminated. </w:t>
      </w:r>
    </w:p>
    <w:p w14:paraId="11C3B5B5" w14:textId="77777777" w:rsidR="003B7080" w:rsidRPr="00EF6394" w:rsidRDefault="003B7080" w:rsidP="00F41818">
      <w:pPr>
        <w:ind w:left="360"/>
      </w:pPr>
    </w:p>
    <w:p w14:paraId="1C1E9415" w14:textId="77777777" w:rsidR="00A350AB" w:rsidRPr="00EF6394" w:rsidRDefault="00F41818" w:rsidP="00CC2FAD">
      <w:pPr>
        <w:ind w:left="360"/>
      </w:pPr>
      <w:r>
        <w:t>T</w:t>
      </w:r>
      <w:r w:rsidR="00A350AB" w:rsidRPr="00EF6394">
        <w:t>o reinstate a project that has been terminated, the investigator m</w:t>
      </w:r>
      <w:r w:rsidR="0014638E">
        <w:t>ay be required to</w:t>
      </w:r>
      <w:r w:rsidR="00A350AB" w:rsidRPr="00EF6394">
        <w:t xml:space="preserve"> submit the project to the IRB as </w:t>
      </w:r>
      <w:r w:rsidR="006802E9" w:rsidRPr="00EF6394">
        <w:t xml:space="preserve">a </w:t>
      </w:r>
      <w:r w:rsidR="00A350AB" w:rsidRPr="00EF6394">
        <w:t xml:space="preserve">new </w:t>
      </w:r>
      <w:r w:rsidR="006802E9" w:rsidRPr="00EF6394">
        <w:t xml:space="preserve">application </w:t>
      </w:r>
      <w:r w:rsidR="00A350AB" w:rsidRPr="00EF6394">
        <w:t xml:space="preserve">and past issues must be resolved to the satisfaction of the IRB. </w:t>
      </w:r>
    </w:p>
    <w:p w14:paraId="5C23AD5D" w14:textId="77777777" w:rsidR="00A272E5" w:rsidRPr="00EF6394" w:rsidRDefault="00A272E5" w:rsidP="00A272E5">
      <w:pPr>
        <w:pStyle w:val="Heading2"/>
        <w:rPr>
          <w:b/>
          <w:bCs/>
          <w:sz w:val="24"/>
          <w:u w:val="none"/>
        </w:rPr>
      </w:pPr>
    </w:p>
    <w:p w14:paraId="5FBEAA6A" w14:textId="77777777" w:rsidR="00A272E5" w:rsidRPr="00EF6394" w:rsidRDefault="00A272E5" w:rsidP="003B7080">
      <w:pPr>
        <w:rPr>
          <w:b/>
        </w:rPr>
      </w:pPr>
      <w:bookmarkStart w:id="10" w:name="appeal"/>
      <w:r w:rsidRPr="00EF6394">
        <w:rPr>
          <w:b/>
        </w:rPr>
        <w:t>Appeals</w:t>
      </w:r>
    </w:p>
    <w:bookmarkEnd w:id="10"/>
    <w:p w14:paraId="309C9859" w14:textId="77777777" w:rsidR="00A272E5" w:rsidRPr="00EF6394" w:rsidRDefault="00823EED" w:rsidP="00317692">
      <w:r>
        <w:t>See the</w:t>
      </w:r>
      <w:r w:rsidR="00A272E5" w:rsidRPr="00EF6394">
        <w:t xml:space="preserve"> SOP on Appeals of IRB Decisions</w:t>
      </w:r>
      <w:r w:rsidR="00254012" w:rsidRPr="00EF6394">
        <w:t>.</w:t>
      </w:r>
    </w:p>
    <w:p w14:paraId="028D6122" w14:textId="77777777" w:rsidR="006A0C36" w:rsidRPr="00EF6394" w:rsidRDefault="006A0C36" w:rsidP="00A272E5">
      <w:pPr>
        <w:rPr>
          <w:b/>
        </w:rPr>
      </w:pPr>
      <w:r w:rsidRPr="00EF6394">
        <w:t xml:space="preserve">           </w:t>
      </w:r>
    </w:p>
    <w:p w14:paraId="04D3FDD1" w14:textId="77777777" w:rsidR="00A272E5" w:rsidRPr="00EF6394" w:rsidRDefault="006A0C36" w:rsidP="003B7080">
      <w:pPr>
        <w:rPr>
          <w:b/>
        </w:rPr>
      </w:pPr>
      <w:bookmarkStart w:id="11" w:name="report"/>
      <w:r w:rsidRPr="00EF6394">
        <w:rPr>
          <w:b/>
        </w:rPr>
        <w:t>Reporting</w:t>
      </w:r>
    </w:p>
    <w:bookmarkEnd w:id="11"/>
    <w:p w14:paraId="53BCF1B3" w14:textId="77777777" w:rsidR="006A0C36" w:rsidRPr="00EF6394" w:rsidRDefault="00AC666C" w:rsidP="00317692">
      <w:r>
        <w:t>See the SOP on Reporting Requirements.</w:t>
      </w:r>
    </w:p>
    <w:p w14:paraId="5AD0910C" w14:textId="77777777" w:rsidR="00D31B3D" w:rsidRPr="006C235C" w:rsidRDefault="00D31B3D" w:rsidP="00D31B3D">
      <w:pPr>
        <w:jc w:val="center"/>
      </w:pPr>
    </w:p>
    <w:p w14:paraId="2D218885" w14:textId="090784E5" w:rsidR="000E35AB" w:rsidRDefault="000E35AB" w:rsidP="000E35AB">
      <w:pPr>
        <w:pStyle w:val="BodyTextIndent"/>
        <w:ind w:left="0"/>
        <w:rPr>
          <w:b/>
          <w:bCs/>
          <w:sz w:val="24"/>
        </w:rPr>
      </w:pPr>
      <w:r w:rsidRPr="00B07732">
        <w:rPr>
          <w:b/>
          <w:bCs/>
          <w:sz w:val="24"/>
        </w:rPr>
        <w:t>Effective and Revision Dates:</w:t>
      </w:r>
    </w:p>
    <w:p w14:paraId="4D27CF80" w14:textId="2E8AD895" w:rsidR="00AB03D6" w:rsidRPr="00AB03D6" w:rsidRDefault="00AB03D6" w:rsidP="000E35AB">
      <w:pPr>
        <w:pStyle w:val="BodyTextIndent"/>
        <w:ind w:left="0"/>
        <w:rPr>
          <w:sz w:val="24"/>
        </w:rPr>
      </w:pPr>
      <w:r>
        <w:rPr>
          <w:sz w:val="24"/>
        </w:rPr>
        <w:t>January 21, 2019; January 21, 2020; July 6, 2020</w:t>
      </w:r>
    </w:p>
    <w:p w14:paraId="12E28835" w14:textId="77777777" w:rsidR="000E35AB" w:rsidRDefault="000E35AB" w:rsidP="000E35AB">
      <w:pPr>
        <w:pStyle w:val="BodyTextIndent"/>
        <w:rPr>
          <w:sz w:val="24"/>
        </w:rPr>
      </w:pPr>
    </w:p>
    <w:p w14:paraId="17900C0F" w14:textId="77777777" w:rsidR="000E35AB" w:rsidRDefault="000E35AB" w:rsidP="000E35AB">
      <w:r w:rsidRPr="00B07732">
        <w:rPr>
          <w:b/>
          <w:bCs/>
        </w:rPr>
        <w:t>Approved By:</w:t>
      </w:r>
      <w:r>
        <w:rPr>
          <w:b/>
          <w:bCs/>
        </w:rPr>
        <w:t xml:space="preserve"> </w:t>
      </w:r>
      <w:r>
        <w:t>Michele Kennett, JD, MSN, LLM, PhD, Associate Vice Chancellor for Research and Institutional Official</w:t>
      </w:r>
    </w:p>
    <w:p w14:paraId="6A931638" w14:textId="77777777" w:rsidR="00577A51" w:rsidRPr="00EF6394" w:rsidRDefault="00577A51" w:rsidP="00577A51"/>
    <w:p w14:paraId="27C83FC8" w14:textId="77777777" w:rsidR="00577A51" w:rsidRPr="00EF6394" w:rsidRDefault="00577A51" w:rsidP="00577A51">
      <w:pPr>
        <w:pStyle w:val="BodyTextIndent"/>
        <w:ind w:left="0"/>
        <w:rPr>
          <w:b/>
          <w:sz w:val="24"/>
          <w:u w:val="single"/>
        </w:rPr>
      </w:pPr>
      <w:r w:rsidRPr="00EF6394">
        <w:rPr>
          <w:b/>
          <w:sz w:val="24"/>
          <w:u w:val="single"/>
        </w:rPr>
        <w:t>References:</w:t>
      </w:r>
    </w:p>
    <w:p w14:paraId="4843A28A" w14:textId="77777777" w:rsidR="00577A51" w:rsidRPr="00EF6394" w:rsidRDefault="00577A51" w:rsidP="00577A51">
      <w:pPr>
        <w:pStyle w:val="BodyTextIndent"/>
        <w:ind w:left="0"/>
        <w:rPr>
          <w:b/>
          <w:sz w:val="24"/>
          <w:u w:val="single"/>
        </w:rPr>
      </w:pPr>
    </w:p>
    <w:p w14:paraId="65BF5B87" w14:textId="77777777" w:rsidR="00577A51" w:rsidRPr="00EF6394" w:rsidRDefault="00577A51" w:rsidP="00577A51">
      <w:pPr>
        <w:pStyle w:val="BodyTextIndent"/>
        <w:ind w:left="0"/>
        <w:rPr>
          <w:sz w:val="24"/>
        </w:rPr>
      </w:pPr>
      <w:r w:rsidRPr="00EF6394">
        <w:rPr>
          <w:sz w:val="24"/>
        </w:rPr>
        <w:t xml:space="preserve">Policy Revision Dates Prior to January 21, 2019: </w:t>
      </w:r>
    </w:p>
    <w:p w14:paraId="79272A3F" w14:textId="77777777" w:rsidR="00577A51" w:rsidRPr="00EF6394" w:rsidRDefault="00577A51" w:rsidP="00577A51">
      <w:pPr>
        <w:pStyle w:val="BodyTextIndent"/>
        <w:ind w:left="0"/>
        <w:rPr>
          <w:sz w:val="24"/>
        </w:rPr>
      </w:pPr>
      <w:r w:rsidRPr="00EF6394">
        <w:rPr>
          <w:sz w:val="24"/>
        </w:rPr>
        <w:t xml:space="preserve">May 31, 2006; December 1, 2006; December 24, 2009; June 10, 2010; July 1, 2011;            </w:t>
      </w:r>
      <w:r w:rsidR="00F902EC" w:rsidRPr="00EF6394">
        <w:rPr>
          <w:sz w:val="24"/>
        </w:rPr>
        <w:t xml:space="preserve">March 1, 2015; July 1, 2015; </w:t>
      </w:r>
      <w:r w:rsidRPr="00EF6394">
        <w:rPr>
          <w:sz w:val="24"/>
        </w:rPr>
        <w:t>June 8, 2017, May 3, 2018</w:t>
      </w:r>
    </w:p>
    <w:sectPr w:rsidR="00577A51" w:rsidRPr="00EF6394" w:rsidSect="00A71E9D">
      <w:headerReference w:type="default" r:id="rId11"/>
      <w:pgSz w:w="12240" w:h="15840" w:code="1"/>
      <w:pgMar w:top="1440" w:right="1440" w:bottom="1440" w:left="1440" w:header="576" w:footer="576"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EC50AD" w14:textId="77777777" w:rsidR="00CC0DC7" w:rsidRDefault="00CC0DC7">
      <w:r>
        <w:separator/>
      </w:r>
    </w:p>
  </w:endnote>
  <w:endnote w:type="continuationSeparator" w:id="0">
    <w:p w14:paraId="361B4BF9" w14:textId="77777777" w:rsidR="00CC0DC7" w:rsidRDefault="00CC0D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vantGarde">
    <w:altName w:val="Century Gothic"/>
    <w:panose1 w:val="00000000000000000000"/>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0D1120" w14:textId="77777777" w:rsidR="00CC0DC7" w:rsidRDefault="00CC0DC7">
      <w:r>
        <w:separator/>
      </w:r>
    </w:p>
  </w:footnote>
  <w:footnote w:type="continuationSeparator" w:id="0">
    <w:p w14:paraId="52372F09" w14:textId="77777777" w:rsidR="00CC0DC7" w:rsidRDefault="00CC0DC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556AE0" w14:textId="77777777" w:rsidR="007C23E9" w:rsidRDefault="007C23E9">
    <w:pPr>
      <w:pStyle w:val="Header"/>
      <w:jc w:val="center"/>
      <w:rPr>
        <w:b/>
        <w:bCs/>
        <w:sz w:val="22"/>
      </w:rPr>
    </w:pPr>
  </w:p>
  <w:p w14:paraId="11F1D158" w14:textId="77777777" w:rsidR="007C23E9" w:rsidRDefault="007C23E9">
    <w:pPr>
      <w:pStyle w:val="Header"/>
      <w:jc w:val="center"/>
      <w:rPr>
        <w:b/>
        <w:bCs/>
        <w:sz w:val="22"/>
      </w:rPr>
    </w:pPr>
  </w:p>
  <w:p w14:paraId="04F8D8C4" w14:textId="77777777" w:rsidR="007C23E9" w:rsidRDefault="00F902EC">
    <w:pPr>
      <w:pStyle w:val="Header"/>
      <w:jc w:val="center"/>
      <w:rPr>
        <w:b/>
        <w:bCs/>
        <w:sz w:val="22"/>
      </w:rPr>
    </w:pPr>
    <w:r>
      <w:rPr>
        <w:b/>
        <w:bCs/>
        <w:sz w:val="22"/>
      </w:rPr>
      <w:t>SOP</w:t>
    </w:r>
    <w:r w:rsidR="007C23E9">
      <w:rPr>
        <w:b/>
        <w:bCs/>
        <w:sz w:val="22"/>
      </w:rPr>
      <w:t xml:space="preserve"> – Suspension and Termination</w:t>
    </w:r>
  </w:p>
  <w:p w14:paraId="59A088BB" w14:textId="77777777" w:rsidR="007C23E9" w:rsidRDefault="007C23E9">
    <w:pPr>
      <w:pStyle w:val="Header"/>
      <w:jc w:val="center"/>
      <w:rPr>
        <w:b/>
        <w:bCs/>
        <w:sz w:val="22"/>
      </w:rPr>
    </w:pPr>
    <w:r>
      <w:rPr>
        <w:b/>
        <w:bCs/>
        <w:sz w:val="22"/>
      </w:rPr>
      <w:t xml:space="preserve">Page </w:t>
    </w:r>
    <w:r>
      <w:rPr>
        <w:b/>
        <w:bCs/>
        <w:sz w:val="22"/>
      </w:rPr>
      <w:fldChar w:fldCharType="begin"/>
    </w:r>
    <w:r>
      <w:rPr>
        <w:b/>
        <w:bCs/>
        <w:sz w:val="22"/>
      </w:rPr>
      <w:instrText xml:space="preserve"> PAGE </w:instrText>
    </w:r>
    <w:r>
      <w:rPr>
        <w:b/>
        <w:bCs/>
        <w:sz w:val="22"/>
      </w:rPr>
      <w:fldChar w:fldCharType="separate"/>
    </w:r>
    <w:r w:rsidR="00E9766C">
      <w:rPr>
        <w:b/>
        <w:bCs/>
        <w:noProof/>
        <w:sz w:val="22"/>
      </w:rPr>
      <w:t>5</w:t>
    </w:r>
    <w:r>
      <w:rPr>
        <w:b/>
        <w:bCs/>
        <w:sz w:val="22"/>
      </w:rPr>
      <w:fldChar w:fldCharType="end"/>
    </w:r>
    <w:r>
      <w:rPr>
        <w:b/>
        <w:bCs/>
        <w:sz w:val="22"/>
      </w:rPr>
      <w:t xml:space="preserve"> of </w:t>
    </w:r>
    <w:r>
      <w:rPr>
        <w:b/>
        <w:bCs/>
        <w:sz w:val="22"/>
      </w:rPr>
      <w:fldChar w:fldCharType="begin"/>
    </w:r>
    <w:r>
      <w:rPr>
        <w:b/>
        <w:bCs/>
        <w:sz w:val="22"/>
      </w:rPr>
      <w:instrText xml:space="preserve"> NUMPAGES </w:instrText>
    </w:r>
    <w:r>
      <w:rPr>
        <w:b/>
        <w:bCs/>
        <w:sz w:val="22"/>
      </w:rPr>
      <w:fldChar w:fldCharType="separate"/>
    </w:r>
    <w:r w:rsidR="00E9766C">
      <w:rPr>
        <w:b/>
        <w:bCs/>
        <w:noProof/>
        <w:sz w:val="22"/>
      </w:rPr>
      <w:t>6</w:t>
    </w:r>
    <w:r>
      <w:rPr>
        <w:b/>
        <w:bCs/>
        <w:sz w:val="22"/>
      </w:rPr>
      <w:fldChar w:fldCharType="end"/>
    </w:r>
  </w:p>
  <w:p w14:paraId="7EAA4A3E" w14:textId="77777777" w:rsidR="007C23E9" w:rsidRDefault="007C23E9">
    <w:pPr>
      <w:pStyle w:val="Header"/>
      <w:jc w:val="center"/>
      <w:rPr>
        <w:b/>
        <w:bCs/>
        <w:sz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1F881AF2"/>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FFFFFFFE"/>
    <w:multiLevelType w:val="singleLevel"/>
    <w:tmpl w:val="D1703664"/>
    <w:lvl w:ilvl="0">
      <w:numFmt w:val="bullet"/>
      <w:lvlText w:val="*"/>
      <w:lvlJc w:val="left"/>
    </w:lvl>
  </w:abstractNum>
  <w:abstractNum w:abstractNumId="2" w15:restartNumberingAfterBreak="0">
    <w:nsid w:val="055C4578"/>
    <w:multiLevelType w:val="hybridMultilevel"/>
    <w:tmpl w:val="963AC08E"/>
    <w:lvl w:ilvl="0" w:tplc="78BA0928">
      <w:start w:val="1"/>
      <w:numFmt w:val="bullet"/>
      <w:lvlText w:val=""/>
      <w:lvlJc w:val="left"/>
      <w:pPr>
        <w:tabs>
          <w:tab w:val="num" w:pos="720"/>
        </w:tabs>
        <w:ind w:left="720" w:hanging="360"/>
      </w:pPr>
      <w:rPr>
        <w:rFonts w:ascii="Symbol" w:hAnsi="Symbol" w:hint="default"/>
        <w:sz w:val="20"/>
      </w:rPr>
    </w:lvl>
    <w:lvl w:ilvl="1" w:tplc="899A8014" w:tentative="1">
      <w:start w:val="1"/>
      <w:numFmt w:val="bullet"/>
      <w:lvlText w:val="o"/>
      <w:lvlJc w:val="left"/>
      <w:pPr>
        <w:tabs>
          <w:tab w:val="num" w:pos="1440"/>
        </w:tabs>
        <w:ind w:left="1440" w:hanging="360"/>
      </w:pPr>
      <w:rPr>
        <w:rFonts w:ascii="Courier New" w:hAnsi="Courier New" w:hint="default"/>
        <w:sz w:val="20"/>
      </w:rPr>
    </w:lvl>
    <w:lvl w:ilvl="2" w:tplc="F94EE264" w:tentative="1">
      <w:start w:val="1"/>
      <w:numFmt w:val="bullet"/>
      <w:lvlText w:val=""/>
      <w:lvlJc w:val="left"/>
      <w:pPr>
        <w:tabs>
          <w:tab w:val="num" w:pos="2160"/>
        </w:tabs>
        <w:ind w:left="2160" w:hanging="360"/>
      </w:pPr>
      <w:rPr>
        <w:rFonts w:ascii="Wingdings" w:hAnsi="Wingdings" w:hint="default"/>
        <w:sz w:val="20"/>
      </w:rPr>
    </w:lvl>
    <w:lvl w:ilvl="3" w:tplc="D82CCC76" w:tentative="1">
      <w:start w:val="1"/>
      <w:numFmt w:val="bullet"/>
      <w:lvlText w:val=""/>
      <w:lvlJc w:val="left"/>
      <w:pPr>
        <w:tabs>
          <w:tab w:val="num" w:pos="2880"/>
        </w:tabs>
        <w:ind w:left="2880" w:hanging="360"/>
      </w:pPr>
      <w:rPr>
        <w:rFonts w:ascii="Wingdings" w:hAnsi="Wingdings" w:hint="default"/>
        <w:sz w:val="20"/>
      </w:rPr>
    </w:lvl>
    <w:lvl w:ilvl="4" w:tplc="844E2A28" w:tentative="1">
      <w:start w:val="1"/>
      <w:numFmt w:val="bullet"/>
      <w:lvlText w:val=""/>
      <w:lvlJc w:val="left"/>
      <w:pPr>
        <w:tabs>
          <w:tab w:val="num" w:pos="3600"/>
        </w:tabs>
        <w:ind w:left="3600" w:hanging="360"/>
      </w:pPr>
      <w:rPr>
        <w:rFonts w:ascii="Wingdings" w:hAnsi="Wingdings" w:hint="default"/>
        <w:sz w:val="20"/>
      </w:rPr>
    </w:lvl>
    <w:lvl w:ilvl="5" w:tplc="CBF4E692" w:tentative="1">
      <w:start w:val="1"/>
      <w:numFmt w:val="bullet"/>
      <w:lvlText w:val=""/>
      <w:lvlJc w:val="left"/>
      <w:pPr>
        <w:tabs>
          <w:tab w:val="num" w:pos="4320"/>
        </w:tabs>
        <w:ind w:left="4320" w:hanging="360"/>
      </w:pPr>
      <w:rPr>
        <w:rFonts w:ascii="Wingdings" w:hAnsi="Wingdings" w:hint="default"/>
        <w:sz w:val="20"/>
      </w:rPr>
    </w:lvl>
    <w:lvl w:ilvl="6" w:tplc="1F1A725C" w:tentative="1">
      <w:start w:val="1"/>
      <w:numFmt w:val="bullet"/>
      <w:lvlText w:val=""/>
      <w:lvlJc w:val="left"/>
      <w:pPr>
        <w:tabs>
          <w:tab w:val="num" w:pos="5040"/>
        </w:tabs>
        <w:ind w:left="5040" w:hanging="360"/>
      </w:pPr>
      <w:rPr>
        <w:rFonts w:ascii="Wingdings" w:hAnsi="Wingdings" w:hint="default"/>
        <w:sz w:val="20"/>
      </w:rPr>
    </w:lvl>
    <w:lvl w:ilvl="7" w:tplc="C2166EE4" w:tentative="1">
      <w:start w:val="1"/>
      <w:numFmt w:val="bullet"/>
      <w:lvlText w:val=""/>
      <w:lvlJc w:val="left"/>
      <w:pPr>
        <w:tabs>
          <w:tab w:val="num" w:pos="5760"/>
        </w:tabs>
        <w:ind w:left="5760" w:hanging="360"/>
      </w:pPr>
      <w:rPr>
        <w:rFonts w:ascii="Wingdings" w:hAnsi="Wingdings" w:hint="default"/>
        <w:sz w:val="20"/>
      </w:rPr>
    </w:lvl>
    <w:lvl w:ilvl="8" w:tplc="9230D1C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6601E7F"/>
    <w:multiLevelType w:val="hybridMultilevel"/>
    <w:tmpl w:val="5526F342"/>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6642F2B"/>
    <w:multiLevelType w:val="hybridMultilevel"/>
    <w:tmpl w:val="1ACA360A"/>
    <w:lvl w:ilvl="0" w:tplc="04090011">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5" w15:restartNumberingAfterBreak="0">
    <w:nsid w:val="19D07E65"/>
    <w:multiLevelType w:val="hybridMultilevel"/>
    <w:tmpl w:val="5CD48384"/>
    <w:lvl w:ilvl="0" w:tplc="7DAA60B4">
      <w:start w:val="1"/>
      <w:numFmt w:val="decimal"/>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6" w15:restartNumberingAfterBreak="0">
    <w:nsid w:val="1EC931B4"/>
    <w:multiLevelType w:val="hybridMultilevel"/>
    <w:tmpl w:val="41EA1256"/>
    <w:lvl w:ilvl="0" w:tplc="04090019">
      <w:start w:val="1"/>
      <w:numFmt w:val="lowerLetter"/>
      <w:lvlText w:val="%1."/>
      <w:lvlJc w:val="left"/>
      <w:pPr>
        <w:ind w:left="720" w:hanging="360"/>
      </w:pPr>
      <w:rPr>
        <w:rFonts w:hint="default"/>
      </w:rPr>
    </w:lvl>
    <w:lvl w:ilvl="1" w:tplc="AEEE7A02">
      <w:numFmt w:val="bullet"/>
      <w:lvlText w:val="•"/>
      <w:lvlJc w:val="left"/>
      <w:pPr>
        <w:ind w:left="1440" w:hanging="360"/>
      </w:pPr>
      <w:rPr>
        <w:rFonts w:ascii="Times New Roman" w:eastAsia="Times New Roman"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03417BF"/>
    <w:multiLevelType w:val="hybridMultilevel"/>
    <w:tmpl w:val="75ACAE90"/>
    <w:lvl w:ilvl="0" w:tplc="1CD22844">
      <w:start w:val="1"/>
      <w:numFmt w:val="decimal"/>
      <w:lvlText w:val="%1)"/>
      <w:lvlJc w:val="left"/>
      <w:pPr>
        <w:tabs>
          <w:tab w:val="num" w:pos="1440"/>
        </w:tabs>
        <w:ind w:left="1440" w:hanging="720"/>
      </w:pPr>
      <w:rPr>
        <w:rFonts w:hint="default"/>
      </w:rPr>
    </w:lvl>
    <w:lvl w:ilvl="1" w:tplc="592EC44C">
      <w:start w:val="1"/>
      <w:numFmt w:val="lowerLetter"/>
      <w:lvlText w:val="%2)"/>
      <w:lvlJc w:val="left"/>
      <w:pPr>
        <w:tabs>
          <w:tab w:val="num" w:pos="2160"/>
        </w:tabs>
        <w:ind w:left="2160" w:hanging="720"/>
      </w:pPr>
      <w:rPr>
        <w:rFonts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8" w15:restartNumberingAfterBreak="0">
    <w:nsid w:val="23F06ACC"/>
    <w:multiLevelType w:val="hybridMultilevel"/>
    <w:tmpl w:val="5526F342"/>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7D24B05"/>
    <w:multiLevelType w:val="hybridMultilevel"/>
    <w:tmpl w:val="C18EECD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29265B32"/>
    <w:multiLevelType w:val="hybridMultilevel"/>
    <w:tmpl w:val="5FF466E2"/>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1" w15:restartNumberingAfterBreak="0">
    <w:nsid w:val="2B3A101A"/>
    <w:multiLevelType w:val="hybridMultilevel"/>
    <w:tmpl w:val="E84AE29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C7362F5"/>
    <w:multiLevelType w:val="hybridMultilevel"/>
    <w:tmpl w:val="04C8AD3C"/>
    <w:lvl w:ilvl="0" w:tplc="37F6207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E26179E"/>
    <w:multiLevelType w:val="hybridMultilevel"/>
    <w:tmpl w:val="5E7E6774"/>
    <w:lvl w:ilvl="0" w:tplc="2396B550">
      <w:start w:val="1"/>
      <w:numFmt w:val="bullet"/>
      <w:lvlText w:val=""/>
      <w:lvlJc w:val="left"/>
      <w:pPr>
        <w:tabs>
          <w:tab w:val="num" w:pos="720"/>
        </w:tabs>
        <w:ind w:left="720" w:hanging="360"/>
      </w:pPr>
      <w:rPr>
        <w:rFonts w:ascii="Symbol" w:hAnsi="Symbol" w:hint="default"/>
        <w:sz w:val="20"/>
      </w:rPr>
    </w:lvl>
    <w:lvl w:ilvl="1" w:tplc="53961BDC" w:tentative="1">
      <w:start w:val="1"/>
      <w:numFmt w:val="bullet"/>
      <w:lvlText w:val="o"/>
      <w:lvlJc w:val="left"/>
      <w:pPr>
        <w:tabs>
          <w:tab w:val="num" w:pos="1440"/>
        </w:tabs>
        <w:ind w:left="1440" w:hanging="360"/>
      </w:pPr>
      <w:rPr>
        <w:rFonts w:ascii="Courier New" w:hAnsi="Courier New" w:hint="default"/>
        <w:sz w:val="20"/>
      </w:rPr>
    </w:lvl>
    <w:lvl w:ilvl="2" w:tplc="24F2A84E" w:tentative="1">
      <w:start w:val="1"/>
      <w:numFmt w:val="bullet"/>
      <w:lvlText w:val=""/>
      <w:lvlJc w:val="left"/>
      <w:pPr>
        <w:tabs>
          <w:tab w:val="num" w:pos="2160"/>
        </w:tabs>
        <w:ind w:left="2160" w:hanging="360"/>
      </w:pPr>
      <w:rPr>
        <w:rFonts w:ascii="Wingdings" w:hAnsi="Wingdings" w:hint="default"/>
        <w:sz w:val="20"/>
      </w:rPr>
    </w:lvl>
    <w:lvl w:ilvl="3" w:tplc="2304B31C" w:tentative="1">
      <w:start w:val="1"/>
      <w:numFmt w:val="bullet"/>
      <w:lvlText w:val=""/>
      <w:lvlJc w:val="left"/>
      <w:pPr>
        <w:tabs>
          <w:tab w:val="num" w:pos="2880"/>
        </w:tabs>
        <w:ind w:left="2880" w:hanging="360"/>
      </w:pPr>
      <w:rPr>
        <w:rFonts w:ascii="Wingdings" w:hAnsi="Wingdings" w:hint="default"/>
        <w:sz w:val="20"/>
      </w:rPr>
    </w:lvl>
    <w:lvl w:ilvl="4" w:tplc="B53C6CC8" w:tentative="1">
      <w:start w:val="1"/>
      <w:numFmt w:val="bullet"/>
      <w:lvlText w:val=""/>
      <w:lvlJc w:val="left"/>
      <w:pPr>
        <w:tabs>
          <w:tab w:val="num" w:pos="3600"/>
        </w:tabs>
        <w:ind w:left="3600" w:hanging="360"/>
      </w:pPr>
      <w:rPr>
        <w:rFonts w:ascii="Wingdings" w:hAnsi="Wingdings" w:hint="default"/>
        <w:sz w:val="20"/>
      </w:rPr>
    </w:lvl>
    <w:lvl w:ilvl="5" w:tplc="9AEE0C90" w:tentative="1">
      <w:start w:val="1"/>
      <w:numFmt w:val="bullet"/>
      <w:lvlText w:val=""/>
      <w:lvlJc w:val="left"/>
      <w:pPr>
        <w:tabs>
          <w:tab w:val="num" w:pos="4320"/>
        </w:tabs>
        <w:ind w:left="4320" w:hanging="360"/>
      </w:pPr>
      <w:rPr>
        <w:rFonts w:ascii="Wingdings" w:hAnsi="Wingdings" w:hint="default"/>
        <w:sz w:val="20"/>
      </w:rPr>
    </w:lvl>
    <w:lvl w:ilvl="6" w:tplc="523674CC" w:tentative="1">
      <w:start w:val="1"/>
      <w:numFmt w:val="bullet"/>
      <w:lvlText w:val=""/>
      <w:lvlJc w:val="left"/>
      <w:pPr>
        <w:tabs>
          <w:tab w:val="num" w:pos="5040"/>
        </w:tabs>
        <w:ind w:left="5040" w:hanging="360"/>
      </w:pPr>
      <w:rPr>
        <w:rFonts w:ascii="Wingdings" w:hAnsi="Wingdings" w:hint="default"/>
        <w:sz w:val="20"/>
      </w:rPr>
    </w:lvl>
    <w:lvl w:ilvl="7" w:tplc="3FC6DFDE" w:tentative="1">
      <w:start w:val="1"/>
      <w:numFmt w:val="bullet"/>
      <w:lvlText w:val=""/>
      <w:lvlJc w:val="left"/>
      <w:pPr>
        <w:tabs>
          <w:tab w:val="num" w:pos="5760"/>
        </w:tabs>
        <w:ind w:left="5760" w:hanging="360"/>
      </w:pPr>
      <w:rPr>
        <w:rFonts w:ascii="Wingdings" w:hAnsi="Wingdings" w:hint="default"/>
        <w:sz w:val="20"/>
      </w:rPr>
    </w:lvl>
    <w:lvl w:ilvl="8" w:tplc="CB7A85F2"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E33254A"/>
    <w:multiLevelType w:val="hybridMultilevel"/>
    <w:tmpl w:val="9A9CF42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F4C3D74"/>
    <w:multiLevelType w:val="hybridMultilevel"/>
    <w:tmpl w:val="9F286358"/>
    <w:lvl w:ilvl="0" w:tplc="1F9E631C">
      <w:start w:val="1"/>
      <w:numFmt w:val="decimal"/>
      <w:lvlText w:val="%1)"/>
      <w:lvlJc w:val="left"/>
      <w:pPr>
        <w:tabs>
          <w:tab w:val="num" w:pos="2160"/>
        </w:tabs>
        <w:ind w:left="2160" w:hanging="72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6" w15:restartNumberingAfterBreak="0">
    <w:nsid w:val="317460F8"/>
    <w:multiLevelType w:val="hybridMultilevel"/>
    <w:tmpl w:val="C41C13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19F57CC"/>
    <w:multiLevelType w:val="hybridMultilevel"/>
    <w:tmpl w:val="51E67C2C"/>
    <w:lvl w:ilvl="0" w:tplc="AF806C9E">
      <w:start w:val="2"/>
      <w:numFmt w:val="decimal"/>
      <w:lvlText w:val="%1."/>
      <w:lvlJc w:val="left"/>
      <w:pPr>
        <w:ind w:left="720" w:hanging="360"/>
      </w:pPr>
      <w:rPr>
        <w:rFonts w:hint="default"/>
      </w:rPr>
    </w:lvl>
    <w:lvl w:ilvl="1" w:tplc="AEEE7A02">
      <w:numFmt w:val="bullet"/>
      <w:lvlText w:val="•"/>
      <w:lvlJc w:val="left"/>
      <w:pPr>
        <w:ind w:left="1440" w:hanging="360"/>
      </w:pPr>
      <w:rPr>
        <w:rFonts w:ascii="Times New Roman" w:eastAsia="Times New Roman"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29A703B"/>
    <w:multiLevelType w:val="hybridMultilevel"/>
    <w:tmpl w:val="AC585A4C"/>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3A15FE1"/>
    <w:multiLevelType w:val="hybridMultilevel"/>
    <w:tmpl w:val="24F64D2E"/>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0" w15:restartNumberingAfterBreak="0">
    <w:nsid w:val="3AAA43EC"/>
    <w:multiLevelType w:val="hybridMultilevel"/>
    <w:tmpl w:val="5526F342"/>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F6E1CFF"/>
    <w:multiLevelType w:val="hybridMultilevel"/>
    <w:tmpl w:val="B58C3C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FC6573D"/>
    <w:multiLevelType w:val="hybridMultilevel"/>
    <w:tmpl w:val="243C587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441453B"/>
    <w:multiLevelType w:val="singleLevel"/>
    <w:tmpl w:val="04090011"/>
    <w:lvl w:ilvl="0">
      <w:start w:val="1"/>
      <w:numFmt w:val="decimal"/>
      <w:lvlText w:val="%1)"/>
      <w:lvlJc w:val="left"/>
      <w:pPr>
        <w:tabs>
          <w:tab w:val="num" w:pos="360"/>
        </w:tabs>
        <w:ind w:left="360" w:hanging="360"/>
      </w:pPr>
      <w:rPr>
        <w:rFonts w:hint="default"/>
      </w:rPr>
    </w:lvl>
  </w:abstractNum>
  <w:abstractNum w:abstractNumId="24" w15:restartNumberingAfterBreak="0">
    <w:nsid w:val="48F93166"/>
    <w:multiLevelType w:val="hybridMultilevel"/>
    <w:tmpl w:val="821856BC"/>
    <w:lvl w:ilvl="0" w:tplc="C5BC52A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4ADF1546"/>
    <w:multiLevelType w:val="hybridMultilevel"/>
    <w:tmpl w:val="544C4928"/>
    <w:lvl w:ilvl="0" w:tplc="1646F7C8">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6" w15:restartNumberingAfterBreak="0">
    <w:nsid w:val="4B9E2ED8"/>
    <w:multiLevelType w:val="hybridMultilevel"/>
    <w:tmpl w:val="7E0065D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4CFE68D9"/>
    <w:multiLevelType w:val="hybridMultilevel"/>
    <w:tmpl w:val="44585BF0"/>
    <w:lvl w:ilvl="0" w:tplc="4D1227C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57659D7"/>
    <w:multiLevelType w:val="hybridMultilevel"/>
    <w:tmpl w:val="BEDC9CE6"/>
    <w:lvl w:ilvl="0" w:tplc="D00E31BC">
      <w:start w:val="1"/>
      <w:numFmt w:val="decimal"/>
      <w:lvlText w:val="%1."/>
      <w:lvlJc w:val="left"/>
      <w:pPr>
        <w:tabs>
          <w:tab w:val="num" w:pos="1440"/>
        </w:tabs>
        <w:ind w:left="1440" w:hanging="720"/>
      </w:pPr>
      <w:rPr>
        <w:rFonts w:hint="default"/>
      </w:rPr>
    </w:lvl>
    <w:lvl w:ilvl="1" w:tplc="A9500FD2">
      <w:start w:val="1"/>
      <w:numFmt w:val="lowerLetter"/>
      <w:lvlText w:val="%2)"/>
      <w:lvlJc w:val="left"/>
      <w:pPr>
        <w:tabs>
          <w:tab w:val="num" w:pos="2160"/>
        </w:tabs>
        <w:ind w:left="2160" w:hanging="720"/>
      </w:pPr>
      <w:rPr>
        <w:rFonts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9" w15:restartNumberingAfterBreak="0">
    <w:nsid w:val="56D8634C"/>
    <w:multiLevelType w:val="hybridMultilevel"/>
    <w:tmpl w:val="47282192"/>
    <w:lvl w:ilvl="0" w:tplc="C7A223CC">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9381125"/>
    <w:multiLevelType w:val="hybridMultilevel"/>
    <w:tmpl w:val="A3B283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AB21B56"/>
    <w:multiLevelType w:val="hybridMultilevel"/>
    <w:tmpl w:val="F5101E3E"/>
    <w:lvl w:ilvl="0" w:tplc="04090019">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C1B3106"/>
    <w:multiLevelType w:val="hybridMultilevel"/>
    <w:tmpl w:val="03EE3B00"/>
    <w:lvl w:ilvl="0" w:tplc="EF623552">
      <w:start w:val="2"/>
      <w:numFmt w:val="decimal"/>
      <w:lvlText w:val="%1)"/>
      <w:lvlJc w:val="left"/>
      <w:pPr>
        <w:tabs>
          <w:tab w:val="num" w:pos="2160"/>
        </w:tabs>
        <w:ind w:left="2160" w:hanging="72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33" w15:restartNumberingAfterBreak="0">
    <w:nsid w:val="60823871"/>
    <w:multiLevelType w:val="hybridMultilevel"/>
    <w:tmpl w:val="3E1E8F62"/>
    <w:lvl w:ilvl="0" w:tplc="106C5C62">
      <w:start w:val="1"/>
      <w:numFmt w:val="upperRoman"/>
      <w:lvlText w:val="%1."/>
      <w:lvlJc w:val="left"/>
      <w:pPr>
        <w:tabs>
          <w:tab w:val="num" w:pos="720"/>
        </w:tabs>
        <w:ind w:left="720" w:hanging="720"/>
      </w:pPr>
      <w:rPr>
        <w:rFonts w:ascii="Tahoma" w:hAnsi="Tahoma" w:cs="Wingdings" w:hint="default"/>
        <w:b w:val="0"/>
        <w:i w:val="0"/>
        <w:sz w:val="20"/>
        <w:szCs w:val="20"/>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15:restartNumberingAfterBreak="0">
    <w:nsid w:val="6A6F7E5A"/>
    <w:multiLevelType w:val="hybridMultilevel"/>
    <w:tmpl w:val="0EAAFF0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6B6D71CC"/>
    <w:multiLevelType w:val="hybridMultilevel"/>
    <w:tmpl w:val="E0280A7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6D774773"/>
    <w:multiLevelType w:val="hybridMultilevel"/>
    <w:tmpl w:val="9A6EE2B6"/>
    <w:lvl w:ilvl="0" w:tplc="04090019">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7" w15:restartNumberingAfterBreak="0">
    <w:nsid w:val="70890CCF"/>
    <w:multiLevelType w:val="hybridMultilevel"/>
    <w:tmpl w:val="6EC85D0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0AF4343"/>
    <w:multiLevelType w:val="hybridMultilevel"/>
    <w:tmpl w:val="FC1C7798"/>
    <w:lvl w:ilvl="0" w:tplc="0409000F">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9" w15:restartNumberingAfterBreak="0">
    <w:nsid w:val="711A552C"/>
    <w:multiLevelType w:val="hybridMultilevel"/>
    <w:tmpl w:val="9E8E48B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0" w15:restartNumberingAfterBreak="0">
    <w:nsid w:val="7445448A"/>
    <w:multiLevelType w:val="hybridMultilevel"/>
    <w:tmpl w:val="21808DD6"/>
    <w:lvl w:ilvl="0" w:tplc="1E52A29E">
      <w:start w:val="1"/>
      <w:numFmt w:val="decimal"/>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1" w15:restartNumberingAfterBreak="0">
    <w:nsid w:val="75436A79"/>
    <w:multiLevelType w:val="hybridMultilevel"/>
    <w:tmpl w:val="E8B650B6"/>
    <w:lvl w:ilvl="0" w:tplc="1A56A9D6">
      <w:start w:val="1"/>
      <w:numFmt w:val="decimal"/>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2" w15:restartNumberingAfterBreak="0">
    <w:nsid w:val="7787538D"/>
    <w:multiLevelType w:val="hybridMultilevel"/>
    <w:tmpl w:val="2CA2928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BA114C1"/>
    <w:multiLevelType w:val="multilevel"/>
    <w:tmpl w:val="B3929AB6"/>
    <w:lvl w:ilvl="0">
      <w:start w:val="1"/>
      <w:numFmt w:val="decimal"/>
      <w:lvlText w:val="%1.0"/>
      <w:lvlJc w:val="left"/>
      <w:pPr>
        <w:tabs>
          <w:tab w:val="num" w:pos="720"/>
        </w:tabs>
        <w:ind w:left="720" w:hanging="720"/>
      </w:pPr>
      <w:rPr>
        <w:rFonts w:hint="default"/>
        <w:b/>
      </w:rPr>
    </w:lvl>
    <w:lvl w:ilvl="1">
      <w:start w:val="1"/>
      <w:numFmt w:val="decimal"/>
      <w:lvlText w:val="%1.%2"/>
      <w:lvlJc w:val="left"/>
      <w:pPr>
        <w:tabs>
          <w:tab w:val="num" w:pos="1440"/>
        </w:tabs>
        <w:ind w:left="1440" w:hanging="720"/>
      </w:pPr>
      <w:rPr>
        <w:rFonts w:hint="default"/>
        <w:b/>
      </w:rPr>
    </w:lvl>
    <w:lvl w:ilvl="2">
      <w:start w:val="1"/>
      <w:numFmt w:val="decimal"/>
      <w:lvlText w:val="%1.%2.%3"/>
      <w:lvlJc w:val="left"/>
      <w:pPr>
        <w:tabs>
          <w:tab w:val="num" w:pos="2160"/>
        </w:tabs>
        <w:ind w:left="2160" w:hanging="720"/>
      </w:pPr>
      <w:rPr>
        <w:rFonts w:hint="default"/>
        <w:b/>
      </w:rPr>
    </w:lvl>
    <w:lvl w:ilvl="3">
      <w:start w:val="1"/>
      <w:numFmt w:val="decimal"/>
      <w:lvlText w:val="%1.%2.%3.%4"/>
      <w:lvlJc w:val="left"/>
      <w:pPr>
        <w:tabs>
          <w:tab w:val="num" w:pos="2880"/>
        </w:tabs>
        <w:ind w:left="2880" w:hanging="720"/>
      </w:pPr>
      <w:rPr>
        <w:rFonts w:hint="default"/>
        <w:b/>
      </w:rPr>
    </w:lvl>
    <w:lvl w:ilvl="4">
      <w:start w:val="1"/>
      <w:numFmt w:val="decimal"/>
      <w:lvlText w:val="%1.%2.%3.%4.%5"/>
      <w:lvlJc w:val="left"/>
      <w:pPr>
        <w:tabs>
          <w:tab w:val="num" w:pos="3960"/>
        </w:tabs>
        <w:ind w:left="3960" w:hanging="1080"/>
      </w:pPr>
      <w:rPr>
        <w:rFonts w:hint="default"/>
        <w:b/>
      </w:rPr>
    </w:lvl>
    <w:lvl w:ilvl="5">
      <w:start w:val="1"/>
      <w:numFmt w:val="decimal"/>
      <w:lvlText w:val="%1.%2.%3.%4.%5.%6"/>
      <w:lvlJc w:val="left"/>
      <w:pPr>
        <w:tabs>
          <w:tab w:val="num" w:pos="4680"/>
        </w:tabs>
        <w:ind w:left="4680" w:hanging="1080"/>
      </w:pPr>
      <w:rPr>
        <w:rFonts w:hint="default"/>
        <w:b/>
      </w:rPr>
    </w:lvl>
    <w:lvl w:ilvl="6">
      <w:start w:val="1"/>
      <w:numFmt w:val="decimal"/>
      <w:lvlText w:val="%1.%2.%3.%4.%5.%6.%7"/>
      <w:lvlJc w:val="left"/>
      <w:pPr>
        <w:tabs>
          <w:tab w:val="num" w:pos="5760"/>
        </w:tabs>
        <w:ind w:left="5760" w:hanging="1440"/>
      </w:pPr>
      <w:rPr>
        <w:rFonts w:hint="default"/>
        <w:b/>
      </w:rPr>
    </w:lvl>
    <w:lvl w:ilvl="7">
      <w:start w:val="1"/>
      <w:numFmt w:val="decimal"/>
      <w:lvlText w:val="%1.%2.%3.%4.%5.%6.%7.%8"/>
      <w:lvlJc w:val="left"/>
      <w:pPr>
        <w:tabs>
          <w:tab w:val="num" w:pos="6480"/>
        </w:tabs>
        <w:ind w:left="6480" w:hanging="1440"/>
      </w:pPr>
      <w:rPr>
        <w:rFonts w:hint="default"/>
        <w:b/>
      </w:rPr>
    </w:lvl>
    <w:lvl w:ilvl="8">
      <w:start w:val="1"/>
      <w:numFmt w:val="decimal"/>
      <w:lvlText w:val="%1.%2.%3.%4.%5.%6.%7.%8.%9"/>
      <w:lvlJc w:val="left"/>
      <w:pPr>
        <w:tabs>
          <w:tab w:val="num" w:pos="7200"/>
        </w:tabs>
        <w:ind w:left="7200" w:hanging="1440"/>
      </w:pPr>
      <w:rPr>
        <w:rFonts w:hint="default"/>
        <w:b/>
      </w:rPr>
    </w:lvl>
  </w:abstractNum>
  <w:abstractNum w:abstractNumId="44" w15:restartNumberingAfterBreak="0">
    <w:nsid w:val="7D587CB6"/>
    <w:multiLevelType w:val="hybridMultilevel"/>
    <w:tmpl w:val="1C76484E"/>
    <w:lvl w:ilvl="0" w:tplc="04090001">
      <w:start w:val="1"/>
      <w:numFmt w:val="bullet"/>
      <w:lvlText w:val=""/>
      <w:lvlJc w:val="left"/>
      <w:pPr>
        <w:tabs>
          <w:tab w:val="num" w:pos="2160"/>
        </w:tabs>
        <w:ind w:left="2160" w:hanging="360"/>
      </w:pPr>
      <w:rPr>
        <w:rFonts w:ascii="Symbol" w:hAnsi="Symbol" w:hint="default"/>
      </w:rPr>
    </w:lvl>
    <w:lvl w:ilvl="1" w:tplc="04090003" w:tentative="1">
      <w:start w:val="1"/>
      <w:numFmt w:val="bullet"/>
      <w:lvlText w:val="o"/>
      <w:lvlJc w:val="left"/>
      <w:pPr>
        <w:tabs>
          <w:tab w:val="num" w:pos="2880"/>
        </w:tabs>
        <w:ind w:left="2880" w:hanging="360"/>
      </w:pPr>
      <w:rPr>
        <w:rFonts w:ascii="Courier New" w:hAnsi="Courier New" w:cs="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45" w15:restartNumberingAfterBreak="0">
    <w:nsid w:val="7D630F93"/>
    <w:multiLevelType w:val="hybridMultilevel"/>
    <w:tmpl w:val="A3EE856A"/>
    <w:lvl w:ilvl="0" w:tplc="04090001">
      <w:start w:val="1"/>
      <w:numFmt w:val="bullet"/>
      <w:lvlText w:val=""/>
      <w:lvlJc w:val="left"/>
      <w:pPr>
        <w:tabs>
          <w:tab w:val="num" w:pos="2160"/>
        </w:tabs>
        <w:ind w:left="2160" w:hanging="360"/>
      </w:pPr>
      <w:rPr>
        <w:rFonts w:ascii="Symbol" w:hAnsi="Symbol" w:hint="default"/>
      </w:rPr>
    </w:lvl>
    <w:lvl w:ilvl="1" w:tplc="04090003" w:tentative="1">
      <w:start w:val="1"/>
      <w:numFmt w:val="bullet"/>
      <w:lvlText w:val="o"/>
      <w:lvlJc w:val="left"/>
      <w:pPr>
        <w:tabs>
          <w:tab w:val="num" w:pos="2880"/>
        </w:tabs>
        <w:ind w:left="2880" w:hanging="360"/>
      </w:pPr>
      <w:rPr>
        <w:rFonts w:ascii="Courier New" w:hAnsi="Courier New" w:cs="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46" w15:restartNumberingAfterBreak="0">
    <w:nsid w:val="7D7C41C7"/>
    <w:multiLevelType w:val="hybridMultilevel"/>
    <w:tmpl w:val="5986F9E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2028024437">
    <w:abstractNumId w:val="0"/>
  </w:num>
  <w:num w:numId="2" w16cid:durableId="512846376">
    <w:abstractNumId w:val="43"/>
  </w:num>
  <w:num w:numId="3" w16cid:durableId="99691010">
    <w:abstractNumId w:val="7"/>
  </w:num>
  <w:num w:numId="4" w16cid:durableId="706951883">
    <w:abstractNumId w:val="5"/>
  </w:num>
  <w:num w:numId="5" w16cid:durableId="139814020">
    <w:abstractNumId w:val="40"/>
  </w:num>
  <w:num w:numId="6" w16cid:durableId="1607810630">
    <w:abstractNumId w:val="41"/>
  </w:num>
  <w:num w:numId="7" w16cid:durableId="480080679">
    <w:abstractNumId w:val="28"/>
  </w:num>
  <w:num w:numId="8" w16cid:durableId="865944625">
    <w:abstractNumId w:val="15"/>
  </w:num>
  <w:num w:numId="9" w16cid:durableId="256600074">
    <w:abstractNumId w:val="32"/>
  </w:num>
  <w:num w:numId="10" w16cid:durableId="1825656641">
    <w:abstractNumId w:val="23"/>
  </w:num>
  <w:num w:numId="11" w16cid:durableId="216748958">
    <w:abstractNumId w:val="39"/>
  </w:num>
  <w:num w:numId="12" w16cid:durableId="223682701">
    <w:abstractNumId w:val="38"/>
  </w:num>
  <w:num w:numId="13" w16cid:durableId="1759013065">
    <w:abstractNumId w:val="14"/>
  </w:num>
  <w:num w:numId="14" w16cid:durableId="1118642392">
    <w:abstractNumId w:val="34"/>
  </w:num>
  <w:num w:numId="15" w16cid:durableId="1463379259">
    <w:abstractNumId w:val="22"/>
  </w:num>
  <w:num w:numId="16" w16cid:durableId="8459040">
    <w:abstractNumId w:val="35"/>
  </w:num>
  <w:num w:numId="17" w16cid:durableId="1268736447">
    <w:abstractNumId w:val="26"/>
  </w:num>
  <w:num w:numId="18" w16cid:durableId="186984699">
    <w:abstractNumId w:val="46"/>
  </w:num>
  <w:num w:numId="19" w16cid:durableId="1144469500">
    <w:abstractNumId w:val="4"/>
  </w:num>
  <w:num w:numId="20" w16cid:durableId="236474880">
    <w:abstractNumId w:val="36"/>
  </w:num>
  <w:num w:numId="21" w16cid:durableId="950822292">
    <w:abstractNumId w:val="13"/>
  </w:num>
  <w:num w:numId="22" w16cid:durableId="497424564">
    <w:abstractNumId w:val="2"/>
  </w:num>
  <w:num w:numId="23" w16cid:durableId="1695576956">
    <w:abstractNumId w:val="45"/>
  </w:num>
  <w:num w:numId="24" w16cid:durableId="1737971568">
    <w:abstractNumId w:val="44"/>
  </w:num>
  <w:num w:numId="25" w16cid:durableId="39594685">
    <w:abstractNumId w:val="19"/>
  </w:num>
  <w:num w:numId="26" w16cid:durableId="550652364">
    <w:abstractNumId w:val="10"/>
  </w:num>
  <w:num w:numId="27" w16cid:durableId="1455948879">
    <w:abstractNumId w:val="1"/>
    <w:lvlOverride w:ilvl="0">
      <w:lvl w:ilvl="0">
        <w:start w:val="65535"/>
        <w:numFmt w:val="bullet"/>
        <w:lvlText w:val=""/>
        <w:legacy w:legacy="1" w:legacySpace="0" w:legacyIndent="0"/>
        <w:lvlJc w:val="left"/>
        <w:rPr>
          <w:rFonts w:ascii="Symbol" w:hAnsi="Symbol" w:hint="default"/>
        </w:rPr>
      </w:lvl>
    </w:lvlOverride>
  </w:num>
  <w:num w:numId="28" w16cid:durableId="1815945438">
    <w:abstractNumId w:val="1"/>
    <w:lvlOverride w:ilvl="0">
      <w:lvl w:ilvl="0">
        <w:start w:val="65535"/>
        <w:numFmt w:val="bullet"/>
        <w:lvlText w:val=""/>
        <w:legacy w:legacy="1" w:legacySpace="0" w:legacyIndent="0"/>
        <w:lvlJc w:val="left"/>
        <w:rPr>
          <w:rFonts w:ascii="Symbol" w:hAnsi="Symbol" w:hint="default"/>
        </w:rPr>
      </w:lvl>
    </w:lvlOverride>
  </w:num>
  <w:num w:numId="29" w16cid:durableId="1711421406">
    <w:abstractNumId w:val="33"/>
  </w:num>
  <w:num w:numId="30" w16cid:durableId="287980578">
    <w:abstractNumId w:val="21"/>
  </w:num>
  <w:num w:numId="31" w16cid:durableId="1567646086">
    <w:abstractNumId w:val="30"/>
  </w:num>
  <w:num w:numId="32" w16cid:durableId="560864918">
    <w:abstractNumId w:val="17"/>
  </w:num>
  <w:num w:numId="33" w16cid:durableId="866799657">
    <w:abstractNumId w:val="9"/>
  </w:num>
  <w:num w:numId="34" w16cid:durableId="146165789">
    <w:abstractNumId w:val="16"/>
  </w:num>
  <w:num w:numId="35" w16cid:durableId="1985768709">
    <w:abstractNumId w:val="37"/>
  </w:num>
  <w:num w:numId="36" w16cid:durableId="1717698914">
    <w:abstractNumId w:val="11"/>
  </w:num>
  <w:num w:numId="37" w16cid:durableId="1580752906">
    <w:abstractNumId w:val="24"/>
  </w:num>
  <w:num w:numId="38" w16cid:durableId="68895204">
    <w:abstractNumId w:val="31"/>
  </w:num>
  <w:num w:numId="39" w16cid:durableId="90399758">
    <w:abstractNumId w:val="12"/>
  </w:num>
  <w:num w:numId="40" w16cid:durableId="713429396">
    <w:abstractNumId w:val="27"/>
  </w:num>
  <w:num w:numId="41" w16cid:durableId="1788625895">
    <w:abstractNumId w:val="6"/>
  </w:num>
  <w:num w:numId="42" w16cid:durableId="645744744">
    <w:abstractNumId w:val="29"/>
  </w:num>
  <w:num w:numId="43" w16cid:durableId="1382632270">
    <w:abstractNumId w:val="42"/>
  </w:num>
  <w:num w:numId="44" w16cid:durableId="969240801">
    <w:abstractNumId w:val="18"/>
  </w:num>
  <w:num w:numId="45" w16cid:durableId="1787421">
    <w:abstractNumId w:val="3"/>
  </w:num>
  <w:num w:numId="46" w16cid:durableId="15280555">
    <w:abstractNumId w:val="20"/>
  </w:num>
  <w:num w:numId="47" w16cid:durableId="91442735">
    <w:abstractNumId w:val="25"/>
  </w:num>
  <w:num w:numId="48" w16cid:durableId="152705664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1862"/>
    <w:rsid w:val="000211A3"/>
    <w:rsid w:val="00024214"/>
    <w:rsid w:val="000333BE"/>
    <w:rsid w:val="00033DFD"/>
    <w:rsid w:val="00054B44"/>
    <w:rsid w:val="00066ACA"/>
    <w:rsid w:val="00072228"/>
    <w:rsid w:val="00081686"/>
    <w:rsid w:val="000B08E4"/>
    <w:rsid w:val="000B5528"/>
    <w:rsid w:val="000D6AD3"/>
    <w:rsid w:val="000E35AB"/>
    <w:rsid w:val="000E4B6A"/>
    <w:rsid w:val="000E56F1"/>
    <w:rsid w:val="00115359"/>
    <w:rsid w:val="00121862"/>
    <w:rsid w:val="0012215F"/>
    <w:rsid w:val="001344AD"/>
    <w:rsid w:val="00143CDB"/>
    <w:rsid w:val="0014638E"/>
    <w:rsid w:val="00156C10"/>
    <w:rsid w:val="001657CF"/>
    <w:rsid w:val="001D6DAC"/>
    <w:rsid w:val="00217FE7"/>
    <w:rsid w:val="00243358"/>
    <w:rsid w:val="00254012"/>
    <w:rsid w:val="00254A3F"/>
    <w:rsid w:val="00265FA8"/>
    <w:rsid w:val="00291310"/>
    <w:rsid w:val="002B4C0E"/>
    <w:rsid w:val="002C6BDA"/>
    <w:rsid w:val="00317692"/>
    <w:rsid w:val="00320A1C"/>
    <w:rsid w:val="00320B3A"/>
    <w:rsid w:val="003224D4"/>
    <w:rsid w:val="00343DF7"/>
    <w:rsid w:val="003915EE"/>
    <w:rsid w:val="003A20AF"/>
    <w:rsid w:val="003A47C2"/>
    <w:rsid w:val="003B7080"/>
    <w:rsid w:val="003D24FB"/>
    <w:rsid w:val="003E2602"/>
    <w:rsid w:val="003F7B19"/>
    <w:rsid w:val="00432C7C"/>
    <w:rsid w:val="0045208E"/>
    <w:rsid w:val="00483C28"/>
    <w:rsid w:val="00495E3B"/>
    <w:rsid w:val="004E6511"/>
    <w:rsid w:val="004E747A"/>
    <w:rsid w:val="004F4FEB"/>
    <w:rsid w:val="005350C6"/>
    <w:rsid w:val="0053618B"/>
    <w:rsid w:val="00555A37"/>
    <w:rsid w:val="00577A51"/>
    <w:rsid w:val="00591D83"/>
    <w:rsid w:val="00592B7C"/>
    <w:rsid w:val="00594795"/>
    <w:rsid w:val="005B4C99"/>
    <w:rsid w:val="005F4812"/>
    <w:rsid w:val="00620E88"/>
    <w:rsid w:val="006248B9"/>
    <w:rsid w:val="00630FAE"/>
    <w:rsid w:val="00660E31"/>
    <w:rsid w:val="00662EB6"/>
    <w:rsid w:val="00665D0C"/>
    <w:rsid w:val="006802E9"/>
    <w:rsid w:val="006A0C36"/>
    <w:rsid w:val="006B607C"/>
    <w:rsid w:val="006C235C"/>
    <w:rsid w:val="006E6CDD"/>
    <w:rsid w:val="00744976"/>
    <w:rsid w:val="00755849"/>
    <w:rsid w:val="00766EAA"/>
    <w:rsid w:val="00791DC1"/>
    <w:rsid w:val="00792A85"/>
    <w:rsid w:val="007A12F2"/>
    <w:rsid w:val="007B1765"/>
    <w:rsid w:val="007B2329"/>
    <w:rsid w:val="007C18AD"/>
    <w:rsid w:val="007C23E9"/>
    <w:rsid w:val="00807F16"/>
    <w:rsid w:val="00823EED"/>
    <w:rsid w:val="00830029"/>
    <w:rsid w:val="0083570F"/>
    <w:rsid w:val="00845409"/>
    <w:rsid w:val="0089185A"/>
    <w:rsid w:val="008A311F"/>
    <w:rsid w:val="008A49B6"/>
    <w:rsid w:val="008A5F86"/>
    <w:rsid w:val="008A72AD"/>
    <w:rsid w:val="008A7420"/>
    <w:rsid w:val="008C534E"/>
    <w:rsid w:val="008D527E"/>
    <w:rsid w:val="008E7B75"/>
    <w:rsid w:val="008F015F"/>
    <w:rsid w:val="008F6BC6"/>
    <w:rsid w:val="00925531"/>
    <w:rsid w:val="009330B9"/>
    <w:rsid w:val="009415DF"/>
    <w:rsid w:val="00971F34"/>
    <w:rsid w:val="0098250D"/>
    <w:rsid w:val="0098355A"/>
    <w:rsid w:val="009B7ADD"/>
    <w:rsid w:val="009C4FBA"/>
    <w:rsid w:val="00A07903"/>
    <w:rsid w:val="00A171F1"/>
    <w:rsid w:val="00A22FA6"/>
    <w:rsid w:val="00A23243"/>
    <w:rsid w:val="00A272E5"/>
    <w:rsid w:val="00A350AB"/>
    <w:rsid w:val="00A4581D"/>
    <w:rsid w:val="00A52227"/>
    <w:rsid w:val="00A5728A"/>
    <w:rsid w:val="00A61F2D"/>
    <w:rsid w:val="00A643C2"/>
    <w:rsid w:val="00A71E9D"/>
    <w:rsid w:val="00A76C40"/>
    <w:rsid w:val="00A84B0D"/>
    <w:rsid w:val="00A9617A"/>
    <w:rsid w:val="00AB03D6"/>
    <w:rsid w:val="00AB283F"/>
    <w:rsid w:val="00AB5DC8"/>
    <w:rsid w:val="00AC666C"/>
    <w:rsid w:val="00AD73CD"/>
    <w:rsid w:val="00B16B5C"/>
    <w:rsid w:val="00B23D4A"/>
    <w:rsid w:val="00B30687"/>
    <w:rsid w:val="00B3407B"/>
    <w:rsid w:val="00B57912"/>
    <w:rsid w:val="00B7256E"/>
    <w:rsid w:val="00B73003"/>
    <w:rsid w:val="00B73086"/>
    <w:rsid w:val="00B80DF6"/>
    <w:rsid w:val="00BC657A"/>
    <w:rsid w:val="00BD1A5D"/>
    <w:rsid w:val="00BE137D"/>
    <w:rsid w:val="00BE15BC"/>
    <w:rsid w:val="00BE3E26"/>
    <w:rsid w:val="00C028A8"/>
    <w:rsid w:val="00C148CA"/>
    <w:rsid w:val="00C26DA7"/>
    <w:rsid w:val="00C320A1"/>
    <w:rsid w:val="00C4366D"/>
    <w:rsid w:val="00C57FF2"/>
    <w:rsid w:val="00C67818"/>
    <w:rsid w:val="00C73F1B"/>
    <w:rsid w:val="00C94F4C"/>
    <w:rsid w:val="00CA57B2"/>
    <w:rsid w:val="00CC0DC7"/>
    <w:rsid w:val="00CC2FAD"/>
    <w:rsid w:val="00CC4325"/>
    <w:rsid w:val="00CD1DE2"/>
    <w:rsid w:val="00CE5C73"/>
    <w:rsid w:val="00CE71BB"/>
    <w:rsid w:val="00CF456E"/>
    <w:rsid w:val="00D04C63"/>
    <w:rsid w:val="00D31B3D"/>
    <w:rsid w:val="00D34BA4"/>
    <w:rsid w:val="00D373A3"/>
    <w:rsid w:val="00D43572"/>
    <w:rsid w:val="00D72909"/>
    <w:rsid w:val="00D77FCB"/>
    <w:rsid w:val="00DC5839"/>
    <w:rsid w:val="00E10F04"/>
    <w:rsid w:val="00E2390F"/>
    <w:rsid w:val="00E83A37"/>
    <w:rsid w:val="00E9766C"/>
    <w:rsid w:val="00EA6301"/>
    <w:rsid w:val="00EC3D30"/>
    <w:rsid w:val="00ED08AE"/>
    <w:rsid w:val="00ED3233"/>
    <w:rsid w:val="00ED57E3"/>
    <w:rsid w:val="00EF3DBC"/>
    <w:rsid w:val="00EF6394"/>
    <w:rsid w:val="00F41818"/>
    <w:rsid w:val="00F834D9"/>
    <w:rsid w:val="00F902EC"/>
    <w:rsid w:val="00FB0692"/>
    <w:rsid w:val="00FB4D7A"/>
    <w:rsid w:val="00FD13CB"/>
    <w:rsid w:val="00FE117D"/>
    <w:rsid w:val="00FE72F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5060CEA"/>
  <w15:chartTrackingRefBased/>
  <w15:docId w15:val="{DA877D7B-70EC-4F4A-9117-19C2D94D0E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C6BDA"/>
    <w:rPr>
      <w:sz w:val="24"/>
      <w:szCs w:val="24"/>
    </w:rPr>
  </w:style>
  <w:style w:type="paragraph" w:styleId="Heading1">
    <w:name w:val="heading 1"/>
    <w:basedOn w:val="Normal"/>
    <w:next w:val="Normal"/>
    <w:qFormat/>
    <w:rsid w:val="002C6BDA"/>
    <w:pPr>
      <w:keepNext/>
      <w:jc w:val="center"/>
      <w:outlineLvl w:val="0"/>
    </w:pPr>
    <w:rPr>
      <w:b/>
      <w:bCs/>
      <w:sz w:val="22"/>
    </w:rPr>
  </w:style>
  <w:style w:type="paragraph" w:styleId="Heading2">
    <w:name w:val="heading 2"/>
    <w:basedOn w:val="Normal"/>
    <w:next w:val="Normal"/>
    <w:qFormat/>
    <w:rsid w:val="002C6BDA"/>
    <w:pPr>
      <w:keepNext/>
      <w:ind w:left="720"/>
      <w:outlineLvl w:val="1"/>
    </w:pPr>
    <w:rPr>
      <w:sz w:val="22"/>
      <w:u w:val="single"/>
    </w:rPr>
  </w:style>
  <w:style w:type="paragraph" w:styleId="Heading3">
    <w:name w:val="heading 3"/>
    <w:basedOn w:val="Normal"/>
    <w:next w:val="Normal"/>
    <w:qFormat/>
    <w:rsid w:val="002C6BDA"/>
    <w:pPr>
      <w:keepNext/>
      <w:ind w:left="1440" w:hanging="720"/>
      <w:outlineLvl w:val="2"/>
    </w:pPr>
    <w:rPr>
      <w:sz w:val="22"/>
      <w:u w:val="single"/>
    </w:rPr>
  </w:style>
  <w:style w:type="paragraph" w:styleId="Heading4">
    <w:name w:val="heading 4"/>
    <w:basedOn w:val="Normal"/>
    <w:next w:val="Normal"/>
    <w:qFormat/>
    <w:rsid w:val="002C6BDA"/>
    <w:pPr>
      <w:keepNext/>
      <w:outlineLvl w:val="3"/>
    </w:pPr>
    <w:rPr>
      <w:b/>
      <w:iCs/>
      <w:szCs w:val="20"/>
    </w:rPr>
  </w:style>
  <w:style w:type="paragraph" w:styleId="Heading5">
    <w:name w:val="heading 5"/>
    <w:basedOn w:val="Normal"/>
    <w:next w:val="Normal"/>
    <w:qFormat/>
    <w:rsid w:val="002C6BDA"/>
    <w:pPr>
      <w:keepNext/>
      <w:jc w:val="both"/>
      <w:outlineLvl w:val="4"/>
    </w:pPr>
    <w:rPr>
      <w:sz w:val="22"/>
      <w:u w:val="single"/>
    </w:rPr>
  </w:style>
  <w:style w:type="paragraph" w:styleId="Heading6">
    <w:name w:val="heading 6"/>
    <w:basedOn w:val="Normal"/>
    <w:next w:val="Normal"/>
    <w:qFormat/>
    <w:rsid w:val="002C6BDA"/>
    <w:pPr>
      <w:keepNext/>
      <w:spacing w:before="100" w:beforeAutospacing="1" w:after="100" w:afterAutospacing="1"/>
      <w:ind w:left="360"/>
      <w:outlineLvl w:val="5"/>
    </w:pPr>
    <w:rPr>
      <w:color w:val="000000"/>
      <w:sz w:val="22"/>
      <w:u w:val="single"/>
    </w:rPr>
  </w:style>
  <w:style w:type="paragraph" w:styleId="Heading7">
    <w:name w:val="heading 7"/>
    <w:basedOn w:val="Normal"/>
    <w:next w:val="Normal"/>
    <w:qFormat/>
    <w:rsid w:val="002C6BDA"/>
    <w:pPr>
      <w:keepNext/>
      <w:outlineLvl w:val="6"/>
    </w:pPr>
    <w:rPr>
      <w:sz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1"/>
    <w:basedOn w:val="ListBullet"/>
    <w:rsid w:val="002C6BDA"/>
    <w:pPr>
      <w:numPr>
        <w:numId w:val="0"/>
      </w:numPr>
      <w:tabs>
        <w:tab w:val="left" w:pos="180"/>
      </w:tabs>
    </w:pPr>
    <w:rPr>
      <w:szCs w:val="20"/>
    </w:rPr>
  </w:style>
  <w:style w:type="paragraph" w:styleId="ListBullet">
    <w:name w:val="List Bullet"/>
    <w:basedOn w:val="Normal"/>
    <w:autoRedefine/>
    <w:rsid w:val="002C6BDA"/>
    <w:pPr>
      <w:numPr>
        <w:numId w:val="1"/>
      </w:numPr>
    </w:pPr>
  </w:style>
  <w:style w:type="paragraph" w:styleId="Header">
    <w:name w:val="header"/>
    <w:basedOn w:val="Normal"/>
    <w:rsid w:val="002C6BDA"/>
    <w:pPr>
      <w:tabs>
        <w:tab w:val="center" w:pos="4320"/>
        <w:tab w:val="right" w:pos="8640"/>
      </w:tabs>
    </w:pPr>
    <w:rPr>
      <w:szCs w:val="20"/>
    </w:rPr>
  </w:style>
  <w:style w:type="paragraph" w:styleId="Footer">
    <w:name w:val="footer"/>
    <w:basedOn w:val="Normal"/>
    <w:rsid w:val="002C6BDA"/>
    <w:pPr>
      <w:tabs>
        <w:tab w:val="center" w:pos="4320"/>
        <w:tab w:val="right" w:pos="8640"/>
      </w:tabs>
    </w:pPr>
  </w:style>
  <w:style w:type="paragraph" w:styleId="BodyTextIndent">
    <w:name w:val="Body Text Indent"/>
    <w:basedOn w:val="Normal"/>
    <w:link w:val="BodyTextIndentChar"/>
    <w:rsid w:val="002C6BDA"/>
    <w:pPr>
      <w:ind w:left="720"/>
    </w:pPr>
    <w:rPr>
      <w:sz w:val="22"/>
    </w:rPr>
  </w:style>
  <w:style w:type="paragraph" w:styleId="BodyTextIndent2">
    <w:name w:val="Body Text Indent 2"/>
    <w:basedOn w:val="Normal"/>
    <w:rsid w:val="002C6BDA"/>
    <w:pPr>
      <w:ind w:left="720" w:hanging="720"/>
    </w:pPr>
    <w:rPr>
      <w:sz w:val="22"/>
    </w:rPr>
  </w:style>
  <w:style w:type="paragraph" w:styleId="BodyTextIndent3">
    <w:name w:val="Body Text Indent 3"/>
    <w:basedOn w:val="Normal"/>
    <w:rsid w:val="002C6BDA"/>
    <w:pPr>
      <w:ind w:left="2160" w:hanging="720"/>
    </w:pPr>
    <w:rPr>
      <w:sz w:val="22"/>
    </w:rPr>
  </w:style>
  <w:style w:type="paragraph" w:styleId="Title">
    <w:name w:val="Title"/>
    <w:basedOn w:val="Normal"/>
    <w:qFormat/>
    <w:rsid w:val="002C6BDA"/>
    <w:pPr>
      <w:jc w:val="center"/>
    </w:pPr>
    <w:rPr>
      <w:rFonts w:ascii="AvantGarde" w:hAnsi="AvantGarde"/>
      <w:b/>
      <w:bCs/>
      <w:smallCaps/>
      <w:sz w:val="48"/>
      <w:szCs w:val="20"/>
      <w:u w:val="single"/>
    </w:rPr>
  </w:style>
  <w:style w:type="paragraph" w:styleId="BodyText">
    <w:name w:val="Body Text"/>
    <w:basedOn w:val="Normal"/>
    <w:rsid w:val="002C6BDA"/>
    <w:rPr>
      <w:rFonts w:ascii="Arial" w:hAnsi="Arial" w:cs="Arial"/>
      <w:bCs/>
      <w:sz w:val="22"/>
      <w:szCs w:val="20"/>
    </w:rPr>
  </w:style>
  <w:style w:type="paragraph" w:customStyle="1" w:styleId="Subhead">
    <w:name w:val="Subhead"/>
    <w:basedOn w:val="Normal"/>
    <w:rsid w:val="002C6BDA"/>
    <w:pPr>
      <w:spacing w:after="120" w:line="320" w:lineRule="exact"/>
    </w:pPr>
    <w:rPr>
      <w:rFonts w:ascii="Times" w:hAnsi="Times"/>
      <w:iCs/>
      <w:smallCaps/>
      <w:spacing w:val="-5"/>
      <w:sz w:val="32"/>
      <w:szCs w:val="20"/>
    </w:rPr>
  </w:style>
  <w:style w:type="paragraph" w:styleId="BodyText2">
    <w:name w:val="Body Text 2"/>
    <w:basedOn w:val="Normal"/>
    <w:rsid w:val="002C6BDA"/>
    <w:pPr>
      <w:jc w:val="both"/>
    </w:pPr>
    <w:rPr>
      <w:b/>
      <w:iCs/>
      <w:sz w:val="22"/>
      <w:szCs w:val="20"/>
    </w:rPr>
  </w:style>
  <w:style w:type="paragraph" w:styleId="BodyText3">
    <w:name w:val="Body Text 3"/>
    <w:basedOn w:val="Normal"/>
    <w:rsid w:val="002C6BDA"/>
    <w:pPr>
      <w:jc w:val="both"/>
    </w:pPr>
    <w:rPr>
      <w:iCs/>
      <w:sz w:val="22"/>
      <w:szCs w:val="20"/>
    </w:rPr>
  </w:style>
  <w:style w:type="character" w:styleId="PageNumber">
    <w:name w:val="page number"/>
    <w:basedOn w:val="DefaultParagraphFont"/>
    <w:rsid w:val="002C6BDA"/>
  </w:style>
  <w:style w:type="character" w:styleId="Hyperlink">
    <w:name w:val="Hyperlink"/>
    <w:rsid w:val="002C6BDA"/>
    <w:rPr>
      <w:color w:val="660000"/>
      <w:u w:val="single"/>
    </w:rPr>
  </w:style>
  <w:style w:type="paragraph" w:styleId="NormalWeb">
    <w:name w:val="Normal (Web)"/>
    <w:basedOn w:val="Normal"/>
    <w:rsid w:val="002C6BDA"/>
    <w:pPr>
      <w:spacing w:before="100" w:beforeAutospacing="1" w:after="100" w:afterAutospacing="1"/>
    </w:pPr>
    <w:rPr>
      <w:rFonts w:ascii="Arial Unicode MS" w:eastAsia="Arial Unicode MS" w:hAnsi="Arial Unicode MS" w:cs="Arial Unicode MS"/>
    </w:rPr>
  </w:style>
  <w:style w:type="character" w:styleId="Strong">
    <w:name w:val="Strong"/>
    <w:qFormat/>
    <w:rsid w:val="002C6BDA"/>
    <w:rPr>
      <w:b/>
      <w:bCs/>
    </w:rPr>
  </w:style>
  <w:style w:type="paragraph" w:customStyle="1" w:styleId="Body">
    <w:name w:val="Body"/>
    <w:basedOn w:val="Normal"/>
    <w:rsid w:val="008C534E"/>
    <w:pPr>
      <w:keepLines/>
      <w:tabs>
        <w:tab w:val="left" w:pos="5400"/>
      </w:tabs>
      <w:spacing w:before="240" w:after="60"/>
      <w:ind w:left="720"/>
      <w:outlineLvl w:val="1"/>
    </w:pPr>
    <w:rPr>
      <w:rFonts w:ascii="Arial" w:hAnsi="Arial"/>
      <w:sz w:val="22"/>
      <w:szCs w:val="20"/>
    </w:rPr>
  </w:style>
  <w:style w:type="paragraph" w:customStyle="1" w:styleId="Style">
    <w:name w:val="Style"/>
    <w:rsid w:val="00A52227"/>
    <w:pPr>
      <w:widowControl w:val="0"/>
      <w:autoSpaceDE w:val="0"/>
      <w:autoSpaceDN w:val="0"/>
      <w:adjustRightInd w:val="0"/>
    </w:pPr>
    <w:rPr>
      <w:rFonts w:ascii="Arial" w:hAnsi="Arial" w:cs="Arial"/>
      <w:sz w:val="24"/>
      <w:szCs w:val="24"/>
    </w:rPr>
  </w:style>
  <w:style w:type="paragraph" w:styleId="BalloonText">
    <w:name w:val="Balloon Text"/>
    <w:basedOn w:val="Normal"/>
    <w:semiHidden/>
    <w:rsid w:val="00EF3DBC"/>
    <w:rPr>
      <w:rFonts w:ascii="Tahoma" w:hAnsi="Tahoma" w:cs="Tahoma"/>
      <w:sz w:val="16"/>
      <w:szCs w:val="16"/>
    </w:rPr>
  </w:style>
  <w:style w:type="character" w:styleId="FollowedHyperlink">
    <w:name w:val="FollowedHyperlink"/>
    <w:rsid w:val="00755849"/>
    <w:rPr>
      <w:color w:val="800080"/>
      <w:u w:val="single"/>
    </w:rPr>
  </w:style>
  <w:style w:type="character" w:styleId="CommentReference">
    <w:name w:val="annotation reference"/>
    <w:rsid w:val="00254012"/>
    <w:rPr>
      <w:sz w:val="16"/>
      <w:szCs w:val="16"/>
    </w:rPr>
  </w:style>
  <w:style w:type="paragraph" w:styleId="CommentText">
    <w:name w:val="annotation text"/>
    <w:basedOn w:val="Normal"/>
    <w:link w:val="CommentTextChar"/>
    <w:rsid w:val="00254012"/>
    <w:rPr>
      <w:sz w:val="20"/>
      <w:szCs w:val="20"/>
    </w:rPr>
  </w:style>
  <w:style w:type="character" w:customStyle="1" w:styleId="CommentTextChar">
    <w:name w:val="Comment Text Char"/>
    <w:basedOn w:val="DefaultParagraphFont"/>
    <w:link w:val="CommentText"/>
    <w:rsid w:val="00254012"/>
  </w:style>
  <w:style w:type="paragraph" w:styleId="CommentSubject">
    <w:name w:val="annotation subject"/>
    <w:basedOn w:val="CommentText"/>
    <w:next w:val="CommentText"/>
    <w:link w:val="CommentSubjectChar"/>
    <w:rsid w:val="00254012"/>
    <w:rPr>
      <w:b/>
      <w:bCs/>
    </w:rPr>
  </w:style>
  <w:style w:type="character" w:customStyle="1" w:styleId="CommentSubjectChar">
    <w:name w:val="Comment Subject Char"/>
    <w:link w:val="CommentSubject"/>
    <w:rsid w:val="00254012"/>
    <w:rPr>
      <w:b/>
      <w:bCs/>
    </w:rPr>
  </w:style>
  <w:style w:type="paragraph" w:styleId="ListParagraph">
    <w:name w:val="List Paragraph"/>
    <w:basedOn w:val="Normal"/>
    <w:uiPriority w:val="34"/>
    <w:qFormat/>
    <w:rsid w:val="003B7080"/>
    <w:pPr>
      <w:ind w:left="720"/>
      <w:contextualSpacing/>
    </w:pPr>
  </w:style>
  <w:style w:type="paragraph" w:customStyle="1" w:styleId="Default">
    <w:name w:val="Default"/>
    <w:rsid w:val="000E4B6A"/>
    <w:pPr>
      <w:autoSpaceDE w:val="0"/>
      <w:autoSpaceDN w:val="0"/>
      <w:adjustRightInd w:val="0"/>
    </w:pPr>
    <w:rPr>
      <w:color w:val="000000"/>
      <w:sz w:val="24"/>
      <w:szCs w:val="24"/>
    </w:rPr>
  </w:style>
  <w:style w:type="character" w:customStyle="1" w:styleId="BodyTextIndentChar">
    <w:name w:val="Body Text Indent Char"/>
    <w:basedOn w:val="DefaultParagraphFont"/>
    <w:link w:val="BodyTextIndent"/>
    <w:rsid w:val="00577A51"/>
    <w:rPr>
      <w:sz w:val="22"/>
      <w:szCs w:val="24"/>
    </w:rPr>
  </w:style>
  <w:style w:type="paragraph" w:styleId="Revision">
    <w:name w:val="Revision"/>
    <w:hidden/>
    <w:uiPriority w:val="99"/>
    <w:semiHidden/>
    <w:rsid w:val="00D31B3D"/>
    <w:rPr>
      <w:sz w:val="24"/>
      <w:szCs w:val="24"/>
    </w:rPr>
  </w:style>
  <w:style w:type="table" w:styleId="TableGrid">
    <w:name w:val="Table Grid"/>
    <w:basedOn w:val="TableNormal"/>
    <w:rsid w:val="000E35A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43460595">
      <w:bodyDiv w:val="1"/>
      <w:marLeft w:val="0"/>
      <w:marRight w:val="0"/>
      <w:marTop w:val="0"/>
      <w:marBottom w:val="0"/>
      <w:divBdr>
        <w:top w:val="none" w:sz="0" w:space="0" w:color="auto"/>
        <w:left w:val="none" w:sz="0" w:space="0" w:color="auto"/>
        <w:bottom w:val="none" w:sz="0" w:space="0" w:color="auto"/>
        <w:right w:val="none" w:sz="0" w:space="0" w:color="auto"/>
      </w:divBdr>
    </w:div>
    <w:div w:id="17904695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578c36e4-03ed-4671-a714-4b2eff8e64ad">
      <Terms xmlns="http://schemas.microsoft.com/office/infopath/2007/PartnerControls"/>
    </lcf76f155ced4ddcb4097134ff3c332f>
    <TaxCatchAll xmlns="1c1509c2-8dc3-465d-82b1-58e4055cbad7" xsi:nil="true"/>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3ECC65492B2D2B45BDFD3C1876C8B7DF" ma:contentTypeVersion="18" ma:contentTypeDescription="Create a new document." ma:contentTypeScope="" ma:versionID="0a91ebb11fe9c043842b2b886b8b6706">
  <xsd:schema xmlns:xsd="http://www.w3.org/2001/XMLSchema" xmlns:xs="http://www.w3.org/2001/XMLSchema" xmlns:p="http://schemas.microsoft.com/office/2006/metadata/properties" xmlns:ns2="578c36e4-03ed-4671-a714-4b2eff8e64ad" xmlns:ns3="1c1509c2-8dc3-465d-82b1-58e4055cbad7" targetNamespace="http://schemas.microsoft.com/office/2006/metadata/properties" ma:root="true" ma:fieldsID="8796bcf1fcc732eeed97c0607bc6be23" ns2:_="" ns3:_="">
    <xsd:import namespace="578c36e4-03ed-4671-a714-4b2eff8e64ad"/>
    <xsd:import namespace="1c1509c2-8dc3-465d-82b1-58e4055cbad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DateTaken"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78c36e4-03ed-4671-a714-4b2eff8e64a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LengthInSeconds" ma:index="16" nillable="true" ma:displayName="Length (seconds)"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3e20e570-3a27-4eff-9ea0-d3488a33fbf1"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Location" ma:index="24" nillable="true" ma:displayName="Location" ma:indexed="true" ma:internalName="MediaServiceLocation"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c1509c2-8dc3-465d-82b1-58e4055cbad7"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900162f7-2208-4d42-9397-d329260c7414}" ma:internalName="TaxCatchAll" ma:showField="CatchAllData" ma:web="1c1509c2-8dc3-465d-82b1-58e4055cbad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DA9537D-74C8-47B7-B6B5-2A16498E73E9}">
  <ds:schemaRefs>
    <ds:schemaRef ds:uri="http://schemas.microsoft.com/sharepoint/v3/contenttype/forms"/>
  </ds:schemaRefs>
</ds:datastoreItem>
</file>

<file path=customXml/itemProps2.xml><?xml version="1.0" encoding="utf-8"?>
<ds:datastoreItem xmlns:ds="http://schemas.openxmlformats.org/officeDocument/2006/customXml" ds:itemID="{F582877D-A36D-495B-8748-A9EE6B1E6BE6}">
  <ds:schemaRefs>
    <ds:schemaRef ds:uri="http://schemas.microsoft.com/office/2006/metadata/properties"/>
    <ds:schemaRef ds:uri="http://schemas.microsoft.com/office/infopath/2007/PartnerControls"/>
    <ds:schemaRef ds:uri="578c36e4-03ed-4671-a714-4b2eff8e64ad"/>
    <ds:schemaRef ds:uri="1c1509c2-8dc3-465d-82b1-58e4055cbad7"/>
  </ds:schemaRefs>
</ds:datastoreItem>
</file>

<file path=customXml/itemProps3.xml><?xml version="1.0" encoding="utf-8"?>
<ds:datastoreItem xmlns:ds="http://schemas.openxmlformats.org/officeDocument/2006/customXml" ds:itemID="{548633FB-382A-4546-9630-0907265A93A3}">
  <ds:schemaRefs>
    <ds:schemaRef ds:uri="http://schemas.openxmlformats.org/officeDocument/2006/bibliography"/>
  </ds:schemaRefs>
</ds:datastoreItem>
</file>

<file path=customXml/itemProps4.xml><?xml version="1.0" encoding="utf-8"?>
<ds:datastoreItem xmlns:ds="http://schemas.openxmlformats.org/officeDocument/2006/customXml" ds:itemID="{C2505539-BE25-419C-B4BD-457E76169EC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78c36e4-03ed-4671-a714-4b2eff8e64ad"/>
    <ds:schemaRef ds:uri="1c1509c2-8dc3-465d-82b1-58e4055cbad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1643</Words>
  <Characters>9367</Characters>
  <Application>Microsoft Office Word</Application>
  <DocSecurity>0</DocSecurity>
  <Lines>78</Lines>
  <Paragraphs>21</Paragraphs>
  <ScaleCrop>false</ScaleCrop>
  <HeadingPairs>
    <vt:vector size="2" baseType="variant">
      <vt:variant>
        <vt:lpstr>Title</vt:lpstr>
      </vt:variant>
      <vt:variant>
        <vt:i4>1</vt:i4>
      </vt:variant>
    </vt:vector>
  </HeadingPairs>
  <TitlesOfParts>
    <vt:vector size="1" baseType="lpstr">
      <vt:lpstr/>
    </vt:vector>
  </TitlesOfParts>
  <Company>University of Missouri</Company>
  <LinksUpToDate>false</LinksUpToDate>
  <CharactersWithSpaces>10989</CharactersWithSpaces>
  <SharedDoc>false</SharedDoc>
  <HLinks>
    <vt:vector size="72" baseType="variant">
      <vt:variant>
        <vt:i4>8257652</vt:i4>
      </vt:variant>
      <vt:variant>
        <vt:i4>33</vt:i4>
      </vt:variant>
      <vt:variant>
        <vt:i4>0</vt:i4>
      </vt:variant>
      <vt:variant>
        <vt:i4>5</vt:i4>
      </vt:variant>
      <vt:variant>
        <vt:lpwstr/>
      </vt:variant>
      <vt:variant>
        <vt:lpwstr>ReturntoTop</vt:lpwstr>
      </vt:variant>
      <vt:variant>
        <vt:i4>8257648</vt:i4>
      </vt:variant>
      <vt:variant>
        <vt:i4>30</vt:i4>
      </vt:variant>
      <vt:variant>
        <vt:i4>0</vt:i4>
      </vt:variant>
      <vt:variant>
        <vt:i4>5</vt:i4>
      </vt:variant>
      <vt:variant>
        <vt:lpwstr/>
      </vt:variant>
      <vt:variant>
        <vt:lpwstr>report</vt:lpwstr>
      </vt:variant>
      <vt:variant>
        <vt:i4>7929968</vt:i4>
      </vt:variant>
      <vt:variant>
        <vt:i4>27</vt:i4>
      </vt:variant>
      <vt:variant>
        <vt:i4>0</vt:i4>
      </vt:variant>
      <vt:variant>
        <vt:i4>5</vt:i4>
      </vt:variant>
      <vt:variant>
        <vt:lpwstr/>
      </vt:variant>
      <vt:variant>
        <vt:lpwstr>appeal</vt:lpwstr>
      </vt:variant>
      <vt:variant>
        <vt:i4>720905</vt:i4>
      </vt:variant>
      <vt:variant>
        <vt:i4>24</vt:i4>
      </vt:variant>
      <vt:variant>
        <vt:i4>0</vt:i4>
      </vt:variant>
      <vt:variant>
        <vt:i4>5</vt:i4>
      </vt:variant>
      <vt:variant>
        <vt:lpwstr/>
      </vt:variant>
      <vt:variant>
        <vt:lpwstr>reinstate</vt:lpwstr>
      </vt:variant>
      <vt:variant>
        <vt:i4>589854</vt:i4>
      </vt:variant>
      <vt:variant>
        <vt:i4>21</vt:i4>
      </vt:variant>
      <vt:variant>
        <vt:i4>0</vt:i4>
      </vt:variant>
      <vt:variant>
        <vt:i4>5</vt:i4>
      </vt:variant>
      <vt:variant>
        <vt:lpwstr/>
      </vt:variant>
      <vt:variant>
        <vt:lpwstr>enrolled</vt:lpwstr>
      </vt:variant>
      <vt:variant>
        <vt:i4>131086</vt:i4>
      </vt:variant>
      <vt:variant>
        <vt:i4>18</vt:i4>
      </vt:variant>
      <vt:variant>
        <vt:i4>0</vt:i4>
      </vt:variant>
      <vt:variant>
        <vt:i4>5</vt:i4>
      </vt:variant>
      <vt:variant>
        <vt:lpwstr/>
      </vt:variant>
      <vt:variant>
        <vt:lpwstr>comm</vt:lpwstr>
      </vt:variant>
      <vt:variant>
        <vt:i4>1966098</vt:i4>
      </vt:variant>
      <vt:variant>
        <vt:i4>15</vt:i4>
      </vt:variant>
      <vt:variant>
        <vt:i4>0</vt:i4>
      </vt:variant>
      <vt:variant>
        <vt:i4>5</vt:i4>
      </vt:variant>
      <vt:variant>
        <vt:lpwstr/>
      </vt:variant>
      <vt:variant>
        <vt:lpwstr>boardsup</vt:lpwstr>
      </vt:variant>
      <vt:variant>
        <vt:i4>7667827</vt:i4>
      </vt:variant>
      <vt:variant>
        <vt:i4>12</vt:i4>
      </vt:variant>
      <vt:variant>
        <vt:i4>0</vt:i4>
      </vt:variant>
      <vt:variant>
        <vt:i4>5</vt:i4>
      </vt:variant>
      <vt:variant>
        <vt:lpwstr/>
      </vt:variant>
      <vt:variant>
        <vt:lpwstr>sup</vt:lpwstr>
      </vt:variant>
      <vt:variant>
        <vt:i4>589837</vt:i4>
      </vt:variant>
      <vt:variant>
        <vt:i4>9</vt:i4>
      </vt:variant>
      <vt:variant>
        <vt:i4>0</vt:i4>
      </vt:variant>
      <vt:variant>
        <vt:i4>5</vt:i4>
      </vt:variant>
      <vt:variant>
        <vt:lpwstr/>
      </vt:variant>
      <vt:variant>
        <vt:lpwstr>adminhold</vt:lpwstr>
      </vt:variant>
      <vt:variant>
        <vt:i4>7864432</vt:i4>
      </vt:variant>
      <vt:variant>
        <vt:i4>6</vt:i4>
      </vt:variant>
      <vt:variant>
        <vt:i4>0</vt:i4>
      </vt:variant>
      <vt:variant>
        <vt:i4>5</vt:i4>
      </vt:variant>
      <vt:variant>
        <vt:lpwstr/>
      </vt:variant>
      <vt:variant>
        <vt:lpwstr>PolicyProcedure</vt:lpwstr>
      </vt:variant>
      <vt:variant>
        <vt:i4>1245212</vt:i4>
      </vt:variant>
      <vt:variant>
        <vt:i4>3</vt:i4>
      </vt:variant>
      <vt:variant>
        <vt:i4>0</vt:i4>
      </vt:variant>
      <vt:variant>
        <vt:i4>5</vt:i4>
      </vt:variant>
      <vt:variant>
        <vt:lpwstr/>
      </vt:variant>
      <vt:variant>
        <vt:lpwstr>Scope</vt:lpwstr>
      </vt:variant>
      <vt:variant>
        <vt:i4>7733357</vt:i4>
      </vt:variant>
      <vt:variant>
        <vt:i4>0</vt:i4>
      </vt:variant>
      <vt:variant>
        <vt:i4>0</vt:i4>
      </vt:variant>
      <vt:variant>
        <vt:i4>5</vt:i4>
      </vt:variant>
      <vt:variant>
        <vt:lpwstr/>
      </vt:variant>
      <vt:variant>
        <vt:lpwstr>Purpose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hofenj</dc:creator>
  <cp:keywords/>
  <dc:description/>
  <cp:lastModifiedBy>Greening, Janelle</cp:lastModifiedBy>
  <cp:revision>5</cp:revision>
  <cp:lastPrinted>2020-01-13T20:34:00Z</cp:lastPrinted>
  <dcterms:created xsi:type="dcterms:W3CDTF">2020-07-07T18:08:00Z</dcterms:created>
  <dcterms:modified xsi:type="dcterms:W3CDTF">2026-08-03T15:34:00Z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0x0101003ECC65492B2D2B45BDFD3C1876C8B7DF</vt:lpwstr>
  </property>
  <property fmtid="{D5CDD505-2E9C-101B-9397-08002B2CF9AE}" pid="3" name="MediaServiceImageTags">
    <vt:lpwstr/>
  </property>
</Properties>
</file>