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1C7E4" w14:textId="7D2A31BE" w:rsidR="00C47F5F" w:rsidRDefault="00C47F5F">
      <w:pPr>
        <w:pStyle w:val="Style1"/>
        <w:tabs>
          <w:tab w:val="clear" w:pos="180"/>
          <w:tab w:val="left" w:pos="900"/>
          <w:tab w:val="left" w:pos="7920"/>
        </w:tabs>
        <w:rPr>
          <w:sz w:val="18"/>
        </w:rPr>
      </w:pPr>
      <w:r>
        <w:rPr>
          <w:sz w:val="18"/>
        </w:rPr>
        <w:tab/>
      </w:r>
      <w:r>
        <w:rPr>
          <w:sz w:val="18"/>
        </w:rPr>
        <w:tab/>
      </w:r>
    </w:p>
    <w:p w14:paraId="56C33D88" w14:textId="0CEC6181" w:rsidR="00BF55D9" w:rsidRPr="0021002F" w:rsidRDefault="00BF55D9" w:rsidP="0021002F">
      <w:pPr>
        <w:pStyle w:val="Heading1"/>
        <w:rPr>
          <w:sz w:val="24"/>
        </w:rPr>
      </w:pPr>
      <w:r w:rsidRPr="0021002F">
        <w:rPr>
          <w:sz w:val="24"/>
        </w:rPr>
        <w:t>University of Missouri-Columbia</w:t>
      </w:r>
    </w:p>
    <w:p w14:paraId="58C108C9" w14:textId="2CD9071E" w:rsidR="00AF101C" w:rsidRPr="0021002F" w:rsidRDefault="00BF55D9" w:rsidP="0021002F">
      <w:pPr>
        <w:pStyle w:val="Heading1"/>
        <w:rPr>
          <w:sz w:val="24"/>
        </w:rPr>
      </w:pPr>
      <w:r w:rsidRPr="0021002F">
        <w:rPr>
          <w:sz w:val="24"/>
        </w:rPr>
        <w:t>Human Research Protection Program/Institutional Review Board</w:t>
      </w:r>
      <w:r w:rsidRPr="0021002F">
        <w:rPr>
          <w:sz w:val="24"/>
        </w:rPr>
        <w:br/>
      </w:r>
      <w:r w:rsidR="00E00996" w:rsidRPr="0021002F">
        <w:rPr>
          <w:sz w:val="24"/>
        </w:rPr>
        <w:t xml:space="preserve">MU </w:t>
      </w:r>
      <w:r w:rsidR="00764789" w:rsidRPr="0021002F">
        <w:rPr>
          <w:sz w:val="24"/>
        </w:rPr>
        <w:t xml:space="preserve">HRPP </w:t>
      </w:r>
      <w:r w:rsidR="00E00996" w:rsidRPr="0021002F">
        <w:rPr>
          <w:sz w:val="24"/>
        </w:rPr>
        <w:t>Roles and Responsibilities</w:t>
      </w:r>
      <w:r w:rsidRPr="0021002F">
        <w:rPr>
          <w:sz w:val="24"/>
        </w:rPr>
        <w:t xml:space="preserve"> Policy</w:t>
      </w:r>
    </w:p>
    <w:p w14:paraId="007AE2D0" w14:textId="77777777" w:rsidR="00764789" w:rsidRDefault="00764789" w:rsidP="00AF101C">
      <w:pPr>
        <w:tabs>
          <w:tab w:val="left" w:pos="2880"/>
        </w:tabs>
        <w:jc w:val="center"/>
        <w:rPr>
          <w:b/>
          <w:bCs/>
          <w:sz w:val="22"/>
        </w:rPr>
      </w:pPr>
    </w:p>
    <w:p w14:paraId="055BE63C" w14:textId="77777777" w:rsidR="00764789" w:rsidRDefault="00764789" w:rsidP="00AF101C">
      <w:pPr>
        <w:tabs>
          <w:tab w:val="left" w:pos="2880"/>
        </w:tabs>
        <w:jc w:val="center"/>
        <w:rPr>
          <w:b/>
          <w:bCs/>
          <w:sz w:val="22"/>
        </w:rPr>
      </w:pPr>
    </w:p>
    <w:p w14:paraId="4154EE39" w14:textId="77777777" w:rsidR="00CF60C9" w:rsidRDefault="00797F1A" w:rsidP="00014F7C">
      <w:pPr>
        <w:widowControl w:val="0"/>
        <w:numPr>
          <w:ilvl w:val="0"/>
          <w:numId w:val="25"/>
        </w:numPr>
        <w:rPr>
          <w:b/>
        </w:rPr>
      </w:pPr>
      <w:r w:rsidRPr="0073451B">
        <w:rPr>
          <w:b/>
        </w:rPr>
        <w:t xml:space="preserve">Purpose  </w:t>
      </w:r>
    </w:p>
    <w:p w14:paraId="7243DC91" w14:textId="77777777" w:rsidR="00CF60C9" w:rsidRDefault="00CF60C9" w:rsidP="0073451B">
      <w:pPr>
        <w:widowControl w:val="0"/>
        <w:rPr>
          <w:b/>
        </w:rPr>
      </w:pPr>
    </w:p>
    <w:p w14:paraId="30719B0A" w14:textId="77777777" w:rsidR="00797F1A" w:rsidRDefault="00797F1A" w:rsidP="0073451B">
      <w:pPr>
        <w:widowControl w:val="0"/>
        <w:rPr>
          <w:shd w:val="clear" w:color="auto" w:fill="FFFFFF"/>
        </w:rPr>
      </w:pPr>
      <w:r w:rsidRPr="00014F7C">
        <w:rPr>
          <w:shd w:val="clear" w:color="auto" w:fill="FFFFFF"/>
        </w:rPr>
        <w:t xml:space="preserve">The purpose of the Human Research Protection Program (HRPP) is to protect the rights and welfare of human subjects participating in research conducted at the University of Missouri or elsewhere by </w:t>
      </w:r>
      <w:proofErr w:type="gramStart"/>
      <w:r w:rsidRPr="00014F7C">
        <w:rPr>
          <w:shd w:val="clear" w:color="auto" w:fill="FFFFFF"/>
        </w:rPr>
        <w:t>University</w:t>
      </w:r>
      <w:proofErr w:type="gramEnd"/>
      <w:r w:rsidRPr="00014F7C">
        <w:rPr>
          <w:shd w:val="clear" w:color="auto" w:fill="FFFFFF"/>
        </w:rPr>
        <w:t xml:space="preserve"> faculty, staff, students, and trainees. Its goals are to promote compliance with relevant legal requirements and ethical standards at all levels, while also addressing the needs and concerns of researchers and enhancing support of their endeavors.</w:t>
      </w:r>
    </w:p>
    <w:p w14:paraId="1155ABEC" w14:textId="77777777" w:rsidR="0073451B" w:rsidRPr="0073451B" w:rsidRDefault="0073451B" w:rsidP="0073451B">
      <w:pPr>
        <w:widowControl w:val="0"/>
        <w:rPr>
          <w:b/>
        </w:rPr>
      </w:pPr>
    </w:p>
    <w:p w14:paraId="1EB135AF" w14:textId="77777777" w:rsidR="00CF60C9" w:rsidRDefault="00797F1A" w:rsidP="00014F7C">
      <w:pPr>
        <w:widowControl w:val="0"/>
        <w:numPr>
          <w:ilvl w:val="0"/>
          <w:numId w:val="25"/>
        </w:numPr>
        <w:rPr>
          <w:b/>
        </w:rPr>
      </w:pPr>
      <w:r w:rsidRPr="0073451B">
        <w:rPr>
          <w:b/>
        </w:rPr>
        <w:t xml:space="preserve">Scope  </w:t>
      </w:r>
    </w:p>
    <w:p w14:paraId="0F652FDA" w14:textId="77777777" w:rsidR="00CF60C9" w:rsidRDefault="00CF60C9" w:rsidP="0073451B">
      <w:pPr>
        <w:widowControl w:val="0"/>
        <w:rPr>
          <w:b/>
        </w:rPr>
      </w:pPr>
    </w:p>
    <w:p w14:paraId="37E9774B" w14:textId="07DC8E6E" w:rsidR="00797F1A" w:rsidRPr="0073451B" w:rsidRDefault="00797F1A" w:rsidP="0073451B">
      <w:pPr>
        <w:widowControl w:val="0"/>
        <w:rPr>
          <w:b/>
        </w:rPr>
      </w:pPr>
      <w:r w:rsidRPr="00014F7C">
        <w:rPr>
          <w:shd w:val="clear" w:color="auto" w:fill="FFFFFF"/>
        </w:rPr>
        <w:t>Ensuring success of the HRPP is a joint responsibility. The program is directed by the</w:t>
      </w:r>
      <w:r w:rsidR="008A6B53">
        <w:rPr>
          <w:shd w:val="clear" w:color="auto" w:fill="FFFFFF"/>
        </w:rPr>
        <w:t xml:space="preserve"> University of Missouri </w:t>
      </w:r>
      <w:r w:rsidR="0011311F">
        <w:rPr>
          <w:shd w:val="clear" w:color="auto" w:fill="FFFFFF"/>
        </w:rPr>
        <w:t xml:space="preserve">Division </w:t>
      </w:r>
      <w:r w:rsidR="008A6B53">
        <w:rPr>
          <w:shd w:val="clear" w:color="auto" w:fill="FFFFFF"/>
        </w:rPr>
        <w:t>of Research</w:t>
      </w:r>
      <w:r w:rsidR="0011311F">
        <w:rPr>
          <w:shd w:val="clear" w:color="auto" w:fill="FFFFFF"/>
        </w:rPr>
        <w:t>, Innovation, and Impact,</w:t>
      </w:r>
      <w:r w:rsidRPr="00014F7C">
        <w:rPr>
          <w:shd w:val="clear" w:color="auto" w:fill="FFFFFF"/>
        </w:rPr>
        <w:t> but its implementation requires the active participation and collaboration of many stakeholders</w:t>
      </w:r>
      <w:r w:rsidR="00CF60C9">
        <w:rPr>
          <w:shd w:val="clear" w:color="auto" w:fill="FFFFFF"/>
        </w:rPr>
        <w:t>.</w:t>
      </w:r>
    </w:p>
    <w:p w14:paraId="12923B76" w14:textId="77777777" w:rsidR="00797F1A" w:rsidRPr="0073451B" w:rsidRDefault="00797F1A" w:rsidP="002023DE">
      <w:pPr>
        <w:widowControl w:val="0"/>
        <w:rPr>
          <w:b/>
        </w:rPr>
      </w:pPr>
    </w:p>
    <w:p w14:paraId="0EFFCEB9" w14:textId="77777777" w:rsidR="002023DE" w:rsidRPr="009D415B" w:rsidRDefault="002023DE" w:rsidP="002023DE">
      <w:pPr>
        <w:widowControl w:val="0"/>
      </w:pPr>
      <w:r w:rsidRPr="009D415B">
        <w:rPr>
          <w:b/>
        </w:rPr>
        <w:t>OVERVIEW OF MU RESEARCH ENVIRONMENT</w:t>
      </w:r>
    </w:p>
    <w:p w14:paraId="06AA532C" w14:textId="77777777" w:rsidR="002023DE" w:rsidRPr="009D415B" w:rsidRDefault="002023DE" w:rsidP="002023DE"/>
    <w:p w14:paraId="4F4568CB" w14:textId="77777777" w:rsidR="002023DE" w:rsidRPr="009D415B" w:rsidRDefault="002023DE" w:rsidP="002023DE">
      <w:r w:rsidRPr="009D415B">
        <w:t>The University of Missouri – Columbia (MU) is the flagship campus of the University of Missouri. It is an institution of higher education, is a public, research-extensive, land grant university dedicated to enriching the lives of people through excellence in teaching, research, and service. The role of the MU research enterprise in developing new knowledge for transfer through teaching and service is critical to the broader institutional mission.</w:t>
      </w:r>
    </w:p>
    <w:p w14:paraId="34D21B39" w14:textId="77777777" w:rsidR="002023DE" w:rsidRPr="009D415B" w:rsidRDefault="002023DE" w:rsidP="002023DE"/>
    <w:p w14:paraId="7B6B2DA0" w14:textId="77777777" w:rsidR="002023DE" w:rsidRPr="009D415B" w:rsidRDefault="002023DE" w:rsidP="002023DE">
      <w:r w:rsidRPr="009D415B">
        <w:t>MU, as Missouri’s land-grant university, honors the public trust placed in it and accepts the associated accountability to the people of Missouri for its stewardship of that trust.</w:t>
      </w:r>
      <w:r>
        <w:t xml:space="preserve"> </w:t>
      </w:r>
      <w:r w:rsidRPr="009D415B">
        <w:t>Our duty is to acquire, create, transmit, and preserve knowledge, and to promote understanding. The students, faculty, and staff of MU hold the following values to be the foundation of our identity as a community.</w:t>
      </w:r>
    </w:p>
    <w:p w14:paraId="59C23DBF" w14:textId="77777777" w:rsidR="002023DE" w:rsidRPr="009D415B" w:rsidRDefault="002023DE" w:rsidP="002023DE"/>
    <w:p w14:paraId="0BC7B483" w14:textId="77777777" w:rsidR="002023DE" w:rsidRPr="009D415B" w:rsidRDefault="002023DE" w:rsidP="002023DE">
      <w:r w:rsidRPr="009D415B">
        <w:rPr>
          <w:i/>
        </w:rPr>
        <w:t xml:space="preserve">Respect for </w:t>
      </w:r>
      <w:proofErr w:type="gramStart"/>
      <w:r w:rsidRPr="009D415B">
        <w:rPr>
          <w:i/>
        </w:rPr>
        <w:t>one’s self</w:t>
      </w:r>
      <w:proofErr w:type="gramEnd"/>
      <w:r w:rsidRPr="009D415B">
        <w:rPr>
          <w:i/>
        </w:rPr>
        <w:t xml:space="preserve"> and for others </w:t>
      </w:r>
      <w:r w:rsidRPr="009D415B">
        <w:t>is the foundation of honor and the basis of integrity. A hallmark of our community is respect – for the process by which we seek truths and for those who engage in that process. Such respect is essential for nurturing the free and open discourse, exploration, and creative expression that characterize a university. Respect results in dedication to individual as well as collective expressions of truth and honesty. Respect is demonstrated by a commitment to act ethically, to welcome difference, and to engage in open exchange about both ideas and decisions.</w:t>
      </w:r>
    </w:p>
    <w:p w14:paraId="0764BD31" w14:textId="4953EC17" w:rsidR="002023DE" w:rsidRPr="009D415B" w:rsidRDefault="002B1163" w:rsidP="005D28A0">
      <w:pPr>
        <w:tabs>
          <w:tab w:val="left" w:pos="2175"/>
        </w:tabs>
      </w:pPr>
      <w:r>
        <w:tab/>
      </w:r>
    </w:p>
    <w:p w14:paraId="3EBAABBC" w14:textId="77777777" w:rsidR="002023DE" w:rsidRPr="009D415B" w:rsidRDefault="002023DE" w:rsidP="002023DE">
      <w:r w:rsidRPr="009D415B">
        <w:rPr>
          <w:i/>
        </w:rPr>
        <w:t>A sense of responsibility</w:t>
      </w:r>
      <w:r w:rsidRPr="009D415B">
        <w:t xml:space="preserve"> requires careful reflection on one’s moral obligations. Being responsible imposes the duty on us and our university to make decisions by acknowledging the context and considering consequences, both intended and unintended, of any course of action. Being responsible requires us to be thoughtful stewards of resources - accountable to ourselves, each other, and the public we serve.</w:t>
      </w:r>
    </w:p>
    <w:p w14:paraId="1A5B2836" w14:textId="77777777" w:rsidR="002023DE" w:rsidRPr="009D415B" w:rsidRDefault="002023DE" w:rsidP="002023DE"/>
    <w:p w14:paraId="36225C16" w14:textId="77777777" w:rsidR="002023DE" w:rsidRPr="009D415B" w:rsidRDefault="002023DE" w:rsidP="002023DE">
      <w:r w:rsidRPr="009D415B">
        <w:lastRenderedPageBreak/>
        <w:t xml:space="preserve">Learning requires </w:t>
      </w:r>
      <w:r w:rsidRPr="009D415B">
        <w:rPr>
          <w:i/>
        </w:rPr>
        <w:t xml:space="preserve">trust in the process of discovery. </w:t>
      </w:r>
      <w:r w:rsidRPr="009D415B">
        <w:t>Discovery often fractures existing world views and requires acceptance of uncertainty and ambiguity. Therefore, the university must support all its members in this lifelong process that is both challenging and rewarding. As we seek greater understanding and wisdom, we also recognize that knowledge itself has boundaries – what we know is not all that is.</w:t>
      </w:r>
    </w:p>
    <w:p w14:paraId="5F3381DF" w14:textId="77777777" w:rsidR="002023DE" w:rsidRPr="009D415B" w:rsidRDefault="002023DE" w:rsidP="002023DE"/>
    <w:p w14:paraId="560A2599" w14:textId="77777777" w:rsidR="002023DE" w:rsidRPr="009D415B" w:rsidRDefault="002023DE" w:rsidP="002023DE">
      <w:r w:rsidRPr="009D415B">
        <w:t xml:space="preserve">We </w:t>
      </w:r>
      <w:r w:rsidRPr="009D415B">
        <w:rPr>
          <w:i/>
        </w:rPr>
        <w:t>aspire to an excellence</w:t>
      </w:r>
      <w:r w:rsidRPr="009D415B">
        <w:t xml:space="preserve"> which is approached through diligent effort, both individual and collective. Pursuing excellence means being satisfied with no less than the highest goals we can envision. Pursuing excellence involves being informed by regional, national, and global standards, as well as our personal expectations. We recognize and accept the sacrifices, risks, and responsibilities involved in pursuing excellence, and so we celebrate each other’s successes. We commit ourselves to this process in an ethical and moral manner.</w:t>
      </w:r>
    </w:p>
    <w:p w14:paraId="5E513366" w14:textId="77777777" w:rsidR="002023DE" w:rsidRPr="009D415B" w:rsidRDefault="002023DE" w:rsidP="002023DE"/>
    <w:p w14:paraId="6C2DC192" w14:textId="77777777" w:rsidR="002023DE" w:rsidRPr="009D415B" w:rsidRDefault="002023DE" w:rsidP="002023DE">
      <w:r w:rsidRPr="009D415B">
        <w:t>MU’s Human</w:t>
      </w:r>
      <w:r>
        <w:t xml:space="preserve"> Subjects</w:t>
      </w:r>
      <w:r w:rsidRPr="009D415B">
        <w:t xml:space="preserve"> Research Protection</w:t>
      </w:r>
      <w:r>
        <w:t>s</w:t>
      </w:r>
      <w:r w:rsidRPr="009D415B">
        <w:t xml:space="preserve"> Program (HRPP) is a vital component of the University’s continuing efforts to support research while remaining true to the values of our institution. Respect for human subject participants, responsibility for their safety and care, discovery through their participation in research, and excellence in all areas of the research conducted at MU are the hallmarks of our H</w:t>
      </w:r>
      <w:r>
        <w:t>RPP</w:t>
      </w:r>
      <w:r w:rsidRPr="009D415B">
        <w:t>.</w:t>
      </w:r>
    </w:p>
    <w:p w14:paraId="3267DEFF" w14:textId="77777777" w:rsidR="002023DE" w:rsidRPr="009D415B" w:rsidRDefault="002023DE" w:rsidP="002023DE"/>
    <w:p w14:paraId="55E2B846" w14:textId="77777777" w:rsidR="002023DE" w:rsidRPr="009D415B" w:rsidRDefault="002023DE" w:rsidP="002023DE">
      <w:r w:rsidRPr="009D415B">
        <w:t>As a postsecondary institution with extensive human research activity, MU recognizes its institutional obligation to provide research participants with the highest standards in research protection. The HRPP at MU is a multi-faceted enterprise designed to protect participants across broad-ranging research activities through established policies and procedures. The institution’s comprehensive plan for human research protection provides a guide to institutional authorizations, ethical principles, standard operating procedures, responsible units and personnel, and the supporting documents laying the foundation for the protections provided to research subjects. Essential components of the HRPP include policy, education, procedures, protocol review, study conduct, study monitoring, and program assessment. All HRPP policies and operating procedures relevant to these components are incorporated into the comprehensive plan.</w:t>
      </w:r>
    </w:p>
    <w:p w14:paraId="112D6F08" w14:textId="77777777" w:rsidR="0073451B" w:rsidRDefault="0073451B" w:rsidP="002023DE">
      <w:pPr>
        <w:rPr>
          <w:b/>
        </w:rPr>
      </w:pPr>
    </w:p>
    <w:p w14:paraId="1709429A" w14:textId="77777777" w:rsidR="002023DE" w:rsidRPr="009D415B" w:rsidRDefault="002023DE" w:rsidP="002023DE">
      <w:pPr>
        <w:rPr>
          <w:b/>
        </w:rPr>
      </w:pPr>
      <w:r w:rsidRPr="009D415B">
        <w:rPr>
          <w:b/>
        </w:rPr>
        <w:t>MISSION STATEMENT</w:t>
      </w:r>
    </w:p>
    <w:p w14:paraId="594CC65D" w14:textId="77777777" w:rsidR="002023DE" w:rsidRPr="009D415B" w:rsidRDefault="002023DE" w:rsidP="002023DE">
      <w:pPr>
        <w:rPr>
          <w:b/>
        </w:rPr>
      </w:pPr>
    </w:p>
    <w:p w14:paraId="7162D55E" w14:textId="4C083341" w:rsidR="002023DE" w:rsidRPr="009D415B" w:rsidRDefault="002023DE" w:rsidP="002023DE">
      <w:r w:rsidRPr="009D415B">
        <w:t xml:space="preserve">The </w:t>
      </w:r>
      <w:r w:rsidR="0011311F">
        <w:t>Division of Research, Innovation, and Impact (RII)</w:t>
      </w:r>
      <w:r>
        <w:t xml:space="preserve"> </w:t>
      </w:r>
      <w:r w:rsidRPr="009D415B">
        <w:t xml:space="preserve">exists to foster an academic environment in which MU’s research, instruction, service, and economic development missions are permeated by the joy and rigor of original research, creativity, and scholarship. The </w:t>
      </w:r>
      <w:r w:rsidR="0011311F">
        <w:t xml:space="preserve">RII </w:t>
      </w:r>
      <w:r w:rsidRPr="009D415B">
        <w:t>promotes an environment in which the intellectual and creative activities and achievements of MU’s faculty, students and staff are facilitated, celebrated and, when appropriate, transferred to the private sector.</w:t>
      </w:r>
    </w:p>
    <w:p w14:paraId="77A07374" w14:textId="77777777" w:rsidR="002023DE" w:rsidRPr="009D415B" w:rsidRDefault="002023DE" w:rsidP="002023DE"/>
    <w:p w14:paraId="617A102A" w14:textId="77777777" w:rsidR="002023DE" w:rsidRPr="009D415B" w:rsidRDefault="002023DE" w:rsidP="002023DE">
      <w:r w:rsidRPr="009D415B">
        <w:t>MU is committed to the highest ethical standards in the conduct of research and to ensuring the protection of participants involved in human research. This commitment governs the structure of the institutional H</w:t>
      </w:r>
      <w:r>
        <w:t>RPP</w:t>
      </w:r>
      <w:r w:rsidRPr="009D415B">
        <w:t>.</w:t>
      </w:r>
    </w:p>
    <w:p w14:paraId="22CB122C" w14:textId="77777777" w:rsidR="002023DE" w:rsidRPr="009D415B" w:rsidRDefault="002023DE" w:rsidP="002023DE"/>
    <w:p w14:paraId="12E9BFA4" w14:textId="77777777" w:rsidR="006A55AD" w:rsidRDefault="006A55AD" w:rsidP="002023DE">
      <w:pPr>
        <w:rPr>
          <w:b/>
        </w:rPr>
      </w:pPr>
    </w:p>
    <w:p w14:paraId="4EB825AC" w14:textId="77777777" w:rsidR="0021002F" w:rsidRDefault="0021002F" w:rsidP="002023DE">
      <w:pPr>
        <w:rPr>
          <w:b/>
        </w:rPr>
      </w:pPr>
    </w:p>
    <w:p w14:paraId="13D54BA7" w14:textId="77777777" w:rsidR="0021002F" w:rsidRDefault="0021002F" w:rsidP="002023DE">
      <w:pPr>
        <w:rPr>
          <w:b/>
        </w:rPr>
      </w:pPr>
    </w:p>
    <w:p w14:paraId="0FE6A161" w14:textId="77777777" w:rsidR="0021002F" w:rsidRDefault="0021002F" w:rsidP="002023DE">
      <w:pPr>
        <w:rPr>
          <w:b/>
        </w:rPr>
      </w:pPr>
    </w:p>
    <w:p w14:paraId="6384DF93" w14:textId="78C3F04D" w:rsidR="002023DE" w:rsidRPr="009D415B" w:rsidRDefault="002023DE" w:rsidP="002023DE">
      <w:pPr>
        <w:rPr>
          <w:b/>
        </w:rPr>
      </w:pPr>
      <w:r w:rsidRPr="009D415B">
        <w:rPr>
          <w:b/>
        </w:rPr>
        <w:lastRenderedPageBreak/>
        <w:t>ETHICAL PRINCIPLES</w:t>
      </w:r>
    </w:p>
    <w:p w14:paraId="7B81F014" w14:textId="77777777" w:rsidR="002023DE" w:rsidRPr="009D415B" w:rsidRDefault="002023DE" w:rsidP="002023DE">
      <w:pPr>
        <w:rPr>
          <w:b/>
        </w:rPr>
      </w:pPr>
    </w:p>
    <w:p w14:paraId="71B3C257" w14:textId="7CB8B089" w:rsidR="002023DE" w:rsidRPr="009D415B" w:rsidRDefault="002023DE" w:rsidP="00A94CB7">
      <w:r w:rsidRPr="009D415B">
        <w:t>All MU research</w:t>
      </w:r>
      <w:r>
        <w:t xml:space="preserve"> </w:t>
      </w:r>
      <w:r w:rsidRPr="009D415B">
        <w:t xml:space="preserve">involving human participants shall be conducted in accordance with the ethical principles </w:t>
      </w:r>
      <w:r w:rsidR="0079755E">
        <w:t xml:space="preserve">and guidelines </w:t>
      </w:r>
      <w:r w:rsidRPr="009D415B">
        <w:t>outlined in the Belmont Report</w:t>
      </w:r>
      <w:r w:rsidR="00A94CB7">
        <w:t>.</w:t>
      </w:r>
    </w:p>
    <w:p w14:paraId="1833737A" w14:textId="77777777" w:rsidR="002023DE" w:rsidRPr="009D415B" w:rsidRDefault="002023DE" w:rsidP="002023DE"/>
    <w:p w14:paraId="08E1CA25" w14:textId="77777777" w:rsidR="002023DE" w:rsidRPr="009D415B" w:rsidRDefault="002023DE" w:rsidP="002023DE">
      <w:r w:rsidRPr="009D415B">
        <w:rPr>
          <w:b/>
        </w:rPr>
        <w:t>FEDERAL/STATE REGULATORY GUIDANCE</w:t>
      </w:r>
    </w:p>
    <w:p w14:paraId="5914911B" w14:textId="77777777" w:rsidR="002023DE" w:rsidRPr="009D415B" w:rsidRDefault="002023DE" w:rsidP="002023DE"/>
    <w:p w14:paraId="050FA456" w14:textId="77777777" w:rsidR="002023DE" w:rsidRPr="009D415B" w:rsidRDefault="002023DE" w:rsidP="002023DE">
      <w:r w:rsidRPr="009D415B">
        <w:t>All human research conducted by MU personnel at institutional or non-institutional performance sites, domestic or international, is to be conducted in compliance with the Department of Health and Human Services (DHHS) Code of Federal Regulations (CFR) 45 CFR 46 and, as applicable to the research, Food and Drug Administration (FDA) 21 CFR 50, 56, 312, 812 (d</w:t>
      </w:r>
      <w:r>
        <w:t>rug</w:t>
      </w:r>
      <w:r w:rsidRPr="009D415B">
        <w:t>) 814 (device), Veterans Affairs (VA) 38 CFR 16, and the Health Insurance Portability and Accountability Act of 1996 (HIPAA) 45 CFR 160 and 164 Subparts A and E, and as subsequently amended and augmented.</w:t>
      </w:r>
    </w:p>
    <w:p w14:paraId="44201D75" w14:textId="77777777" w:rsidR="002023DE" w:rsidRPr="009D415B" w:rsidRDefault="002023DE" w:rsidP="002023DE"/>
    <w:p w14:paraId="1F16DD69" w14:textId="54597593" w:rsidR="002023DE" w:rsidRPr="009D415B" w:rsidRDefault="002023DE" w:rsidP="002023DE">
      <w:r w:rsidRPr="009D415B">
        <w:t xml:space="preserve">Additional regulations/policies are applied on a case-by-case basis for projects funded by or covered by federal agencies such as the U.S. Department of Agriculture, Department of Education, Department of Defense, Department of Justice, Department of Energy, Environmental Protection Agency, or National Science Foundation as appropriate to the Sponsor. </w:t>
      </w:r>
      <w:r w:rsidR="00D634E9">
        <w:t>Guidance</w:t>
      </w:r>
      <w:r w:rsidR="00D634E9" w:rsidRPr="009D415B">
        <w:t xml:space="preserve"> </w:t>
      </w:r>
      <w:r w:rsidRPr="009D415B">
        <w:t>set forth by the International Conference on Harmonization (IC</w:t>
      </w:r>
      <w:r>
        <w:t>H</w:t>
      </w:r>
      <w:r w:rsidRPr="009D415B">
        <w:t xml:space="preserve">)/Good Clinical Practice </w:t>
      </w:r>
      <w:r w:rsidR="0068246C">
        <w:t>is</w:t>
      </w:r>
      <w:r w:rsidRPr="009D415B">
        <w:t xml:space="preserve"> applied </w:t>
      </w:r>
      <w:r w:rsidR="00105B73">
        <w:t xml:space="preserve">to </w:t>
      </w:r>
      <w:r w:rsidR="00727891">
        <w:t>sponsored studies</w:t>
      </w:r>
      <w:r w:rsidR="00116337">
        <w:t xml:space="preserve"> with contract requirements for institutional adherence</w:t>
      </w:r>
      <w:r w:rsidRPr="009D415B">
        <w:t>.</w:t>
      </w:r>
      <w:r w:rsidR="00942720">
        <w:t xml:space="preserve"> </w:t>
      </w:r>
      <w:r w:rsidR="00544568">
        <w:t xml:space="preserve">See the MU HRPP/IRB </w:t>
      </w:r>
      <w:r w:rsidR="00597FA0">
        <w:t>ICH-GCP Guidance Document for additional information.</w:t>
      </w:r>
    </w:p>
    <w:p w14:paraId="4B38B8B2" w14:textId="77777777" w:rsidR="002023DE" w:rsidRPr="009D415B" w:rsidRDefault="002023DE" w:rsidP="002023DE"/>
    <w:p w14:paraId="5A125D4E" w14:textId="7F75D460" w:rsidR="002023DE" w:rsidRPr="009D415B" w:rsidRDefault="002023DE" w:rsidP="002023DE">
      <w:r w:rsidRPr="009D415B">
        <w:t xml:space="preserve">MU (represented by the Vice Chancellor for </w:t>
      </w:r>
      <w:r w:rsidR="003B30D0">
        <w:t>the Division of RII</w:t>
      </w:r>
      <w:r>
        <w:t xml:space="preserve">) </w:t>
      </w:r>
      <w:r w:rsidRPr="009D415B">
        <w:t xml:space="preserve">has filed a Federalwide Assurance (FWA) with the U.S. DHHS Office of Human Research Protections (OHRP), affirming that MU </w:t>
      </w:r>
      <w:proofErr w:type="gramStart"/>
      <w:r w:rsidRPr="009D415B">
        <w:t>is in compliance with</w:t>
      </w:r>
      <w:proofErr w:type="gramEnd"/>
      <w:r w:rsidRPr="009D415B">
        <w:t xml:space="preserve"> the Common Rule (45 CFR 46).  This assurance applies to all research at MU involving human subjects (see section 410.010 </w:t>
      </w:r>
      <w:r w:rsidRPr="009D415B">
        <w:rPr>
          <w:i/>
        </w:rPr>
        <w:t xml:space="preserve">Research Involving Humans in Experiments, </w:t>
      </w:r>
      <w:r w:rsidRPr="009D415B">
        <w:t xml:space="preserve">in the UM Collected Rules and Regulations).  The full text of the FWA is available by contacting </w:t>
      </w:r>
      <w:proofErr w:type="gramStart"/>
      <w:r w:rsidRPr="009D415B">
        <w:t xml:space="preserve">the </w:t>
      </w:r>
      <w:r w:rsidR="00F60FB0">
        <w:t>RII</w:t>
      </w:r>
      <w:proofErr w:type="gramEnd"/>
      <w:r w:rsidRPr="009D415B">
        <w:t>.</w:t>
      </w:r>
    </w:p>
    <w:p w14:paraId="0D924E9C" w14:textId="77777777" w:rsidR="002023DE" w:rsidRPr="009D415B" w:rsidRDefault="002023DE" w:rsidP="002023DE"/>
    <w:p w14:paraId="40DE5EE9" w14:textId="77777777" w:rsidR="002023DE" w:rsidRPr="009D415B" w:rsidRDefault="002023DE" w:rsidP="002023DE">
      <w:r w:rsidRPr="009D415B">
        <w:t>In addition, research shall comply with all applicable federal and state laws and regulations.</w:t>
      </w:r>
    </w:p>
    <w:p w14:paraId="2DEBD8E0" w14:textId="77777777" w:rsidR="002023DE" w:rsidRPr="009D415B" w:rsidRDefault="002023DE" w:rsidP="002023DE">
      <w:pPr>
        <w:rPr>
          <w:b/>
        </w:rPr>
      </w:pPr>
    </w:p>
    <w:p w14:paraId="4BEBE71C" w14:textId="77777777" w:rsidR="002023DE" w:rsidRPr="009D415B" w:rsidRDefault="002023DE" w:rsidP="002023DE">
      <w:r w:rsidRPr="009D415B">
        <w:t>All institutional policies and procedures related to human research protection shall be developed and implemented in alignment with this ethical and regulatory framework.</w:t>
      </w:r>
    </w:p>
    <w:p w14:paraId="340DFFEE" w14:textId="77777777" w:rsidR="002023DE" w:rsidRPr="009D415B" w:rsidRDefault="002023DE" w:rsidP="002023DE"/>
    <w:p w14:paraId="18201060" w14:textId="77777777" w:rsidR="002023DE" w:rsidRPr="009D415B" w:rsidRDefault="00720239" w:rsidP="002023DE">
      <w:r>
        <w:rPr>
          <w:b/>
        </w:rPr>
        <w:t>PROTECTION OF HUMAN SUBJECTS IN RESEARCH</w:t>
      </w:r>
    </w:p>
    <w:p w14:paraId="2120EE38" w14:textId="77777777" w:rsidR="002023DE" w:rsidRPr="009D415B" w:rsidRDefault="002023DE" w:rsidP="002023DE"/>
    <w:p w14:paraId="075FAECB" w14:textId="5B0B1302" w:rsidR="002023DE" w:rsidRPr="009D415B" w:rsidRDefault="002023DE" w:rsidP="002023DE">
      <w:r w:rsidRPr="009D415B">
        <w:t>In accordance with federal and institutional regulations, any undertaking in which any MU faculty, staff, or student</w:t>
      </w:r>
      <w:r w:rsidR="007A7CBD">
        <w:t>,</w:t>
      </w:r>
      <w:r w:rsidRPr="009D415B">
        <w:t xml:space="preserve"> </w:t>
      </w:r>
      <w:r w:rsidR="000361B8">
        <w:t>conducts research and/or clinical investigations with human subjects</w:t>
      </w:r>
      <w:r w:rsidRPr="009D415B">
        <w:t xml:space="preserve"> is subject to the MU HRPP and review by the </w:t>
      </w:r>
      <w:r>
        <w:t>MU</w:t>
      </w:r>
      <w:r w:rsidRPr="009D415B">
        <w:t xml:space="preserve"> Institutional Review Board (IRB) regardless of the funding source.  Any MU activity meeting the federal definitions</w:t>
      </w:r>
      <w:r>
        <w:t xml:space="preserve"> (as presented in the Definitions SOP)</w:t>
      </w:r>
      <w:r w:rsidRPr="009D415B">
        <w:t xml:space="preserve"> requires review and approval by </w:t>
      </w:r>
      <w:r w:rsidR="00CF30F7">
        <w:t xml:space="preserve">the MU </w:t>
      </w:r>
      <w:r w:rsidRPr="009D415B">
        <w:t>IRB and is subject to all provisions of the institution-wide HRPP.</w:t>
      </w:r>
      <w:r>
        <w:t xml:space="preserve"> </w:t>
      </w:r>
      <w:r w:rsidR="000A0D57" w:rsidRPr="009D415B">
        <w:t xml:space="preserve">With applicable approvals and written agreements, MU may also use the IRB of another organization to ensure effective and timely </w:t>
      </w:r>
      <w:r w:rsidR="000A0D57">
        <w:t>IRB</w:t>
      </w:r>
      <w:r w:rsidR="000A0D57" w:rsidRPr="009D415B">
        <w:t xml:space="preserve"> review.</w:t>
      </w:r>
    </w:p>
    <w:p w14:paraId="7CC14A0E" w14:textId="77777777" w:rsidR="002023DE" w:rsidRPr="009D415B" w:rsidRDefault="002023DE" w:rsidP="002023DE"/>
    <w:p w14:paraId="1E42F0A7" w14:textId="57EEDE51" w:rsidR="002023DE" w:rsidRPr="009D415B" w:rsidRDefault="002023DE" w:rsidP="002023DE">
      <w:pPr>
        <w:autoSpaceDE w:val="0"/>
        <w:autoSpaceDN w:val="0"/>
        <w:adjustRightInd w:val="0"/>
      </w:pPr>
      <w:r w:rsidRPr="009D415B">
        <w:t xml:space="preserve">The </w:t>
      </w:r>
      <w:r w:rsidR="00F60FB0">
        <w:t>RII</w:t>
      </w:r>
      <w:r>
        <w:t xml:space="preserve"> </w:t>
      </w:r>
      <w:r w:rsidRPr="009D415B">
        <w:t xml:space="preserve">has delegated to the </w:t>
      </w:r>
      <w:r>
        <w:t>HRPP</w:t>
      </w:r>
      <w:r w:rsidR="00206D72">
        <w:t>/IRB</w:t>
      </w:r>
      <w:r w:rsidRPr="009D415B">
        <w:t xml:space="preserve"> </w:t>
      </w:r>
      <w:r w:rsidR="00C705C0">
        <w:t xml:space="preserve">office </w:t>
      </w:r>
      <w:r w:rsidRPr="009D415B">
        <w:t xml:space="preserve">the determination whether an activity is exempt and subject to </w:t>
      </w:r>
      <w:r>
        <w:t>IRB</w:t>
      </w:r>
      <w:r w:rsidR="00206D72">
        <w:t xml:space="preserve"> review</w:t>
      </w:r>
      <w:r w:rsidRPr="009D415B">
        <w:t xml:space="preserve">. </w:t>
      </w:r>
      <w:r>
        <w:t xml:space="preserve">The MU </w:t>
      </w:r>
      <w:r w:rsidRPr="009D415B">
        <w:t>IRB</w:t>
      </w:r>
      <w:r>
        <w:t>, working under the umbrella of the HRPP,</w:t>
      </w:r>
      <w:r w:rsidRPr="009D415B">
        <w:t xml:space="preserve"> make</w:t>
      </w:r>
      <w:r>
        <w:t>s</w:t>
      </w:r>
      <w:r w:rsidRPr="009D415B">
        <w:t xml:space="preserve"> </w:t>
      </w:r>
      <w:r w:rsidRPr="009D415B">
        <w:lastRenderedPageBreak/>
        <w:t xml:space="preserve">available to the investigators </w:t>
      </w:r>
      <w:r>
        <w:t>information</w:t>
      </w:r>
      <w:r w:rsidRPr="009D415B">
        <w:t xml:space="preserve"> to aid in the determination of whether an activity is human subject’s </w:t>
      </w:r>
      <w:r w:rsidR="00674C66" w:rsidRPr="009D415B">
        <w:t>research,</w:t>
      </w:r>
      <w:r w:rsidRPr="009D415B">
        <w:t xml:space="preserve"> and the </w:t>
      </w:r>
      <w:r>
        <w:t xml:space="preserve">MU </w:t>
      </w:r>
      <w:r w:rsidRPr="009D415B">
        <w:t xml:space="preserve">IRB </w:t>
      </w:r>
      <w:r>
        <w:t xml:space="preserve">staff are </w:t>
      </w:r>
      <w:r w:rsidRPr="009D415B">
        <w:t xml:space="preserve">also available to answer questions and guide the investigator in the determination. The </w:t>
      </w:r>
      <w:r>
        <w:t>MU HRPP/</w:t>
      </w:r>
      <w:r w:rsidRPr="009D415B">
        <w:t>IRB</w:t>
      </w:r>
      <w:r>
        <w:t xml:space="preserve"> </w:t>
      </w:r>
      <w:r w:rsidRPr="009D415B">
        <w:t>SOP’s outline the procedures and documentation necessary to be provided to the IRBs to aid in the determination of human subject research.</w:t>
      </w:r>
      <w:r>
        <w:t xml:space="preserve"> See Initial Review SOP for additional information.</w:t>
      </w:r>
    </w:p>
    <w:p w14:paraId="0916E9FF" w14:textId="77777777" w:rsidR="002023DE" w:rsidRPr="009D415B" w:rsidRDefault="002023DE" w:rsidP="002023DE"/>
    <w:p w14:paraId="4F1B9F5F" w14:textId="01D3AD4F" w:rsidR="002023DE" w:rsidRDefault="002023DE" w:rsidP="002023DE">
      <w:r w:rsidRPr="009D415B">
        <w:t xml:space="preserve">MU policy requires all investigators/key personnel conducting research involving human subjects or clinical investigations, including conduct of research exempt </w:t>
      </w:r>
      <w:proofErr w:type="gramStart"/>
      <w:r w:rsidRPr="009D415B">
        <w:t>from federal regulations,</w:t>
      </w:r>
      <w:proofErr w:type="gramEnd"/>
      <w:r w:rsidRPr="009D415B">
        <w:t xml:space="preserve"> to successfully complete mandatory </w:t>
      </w:r>
      <w:r>
        <w:t xml:space="preserve">CITI </w:t>
      </w:r>
      <w:r w:rsidRPr="009D415B">
        <w:t xml:space="preserve">training in the protection of human subjects. </w:t>
      </w:r>
      <w:r w:rsidR="00F1464C">
        <w:t xml:space="preserve">All investigators involved in clinical </w:t>
      </w:r>
      <w:r w:rsidR="004F0724">
        <w:t xml:space="preserve">studies </w:t>
      </w:r>
      <w:r w:rsidR="00F1464C">
        <w:t>must also comp</w:t>
      </w:r>
      <w:r w:rsidR="00FC1E31">
        <w:t>l</w:t>
      </w:r>
      <w:r w:rsidR="00F1464C">
        <w:t xml:space="preserve">ete Good Clinical Practice (GCP) training in CITI. </w:t>
      </w:r>
      <w:r w:rsidRPr="009D415B">
        <w:t>The</w:t>
      </w:r>
      <w:r w:rsidR="00F1464C">
        <w:t>se</w:t>
      </w:r>
      <w:r w:rsidRPr="009D415B">
        <w:t xml:space="preserve"> mandatory </w:t>
      </w:r>
      <w:proofErr w:type="gramStart"/>
      <w:r w:rsidRPr="009D415B">
        <w:t>training</w:t>
      </w:r>
      <w:r w:rsidR="00F1464C">
        <w:t>s</w:t>
      </w:r>
      <w:proofErr w:type="gramEnd"/>
      <w:r w:rsidRPr="009D415B">
        <w:t xml:space="preserve"> must be renewed every three years</w:t>
      </w:r>
      <w:r w:rsidR="00F1464C">
        <w:t xml:space="preserve"> and investigators/key personnel will be required to update training before being allowed to continue research activities</w:t>
      </w:r>
      <w:r w:rsidRPr="009D415B">
        <w:t>.</w:t>
      </w:r>
    </w:p>
    <w:p w14:paraId="6A0DE5B6" w14:textId="77777777" w:rsidR="002D088F" w:rsidRDefault="002D088F" w:rsidP="002023DE"/>
    <w:p w14:paraId="2E1228F2" w14:textId="363392AF" w:rsidR="002D088F" w:rsidRDefault="008F0F59" w:rsidP="002023DE">
      <w:r>
        <w:t xml:space="preserve">On August 15, 2024, the MU IRB released a one-time, online training for students conducting research with human subjects or clinical investigations. </w:t>
      </w:r>
      <w:r w:rsidR="007C4322" w:rsidRPr="007C4322">
        <w:t>All new student researchers are required to take the initial training </w:t>
      </w:r>
      <w:r w:rsidR="007C4322" w:rsidRPr="007C4322">
        <w:rPr>
          <w:i/>
          <w:iCs/>
        </w:rPr>
        <w:t>before </w:t>
      </w:r>
      <w:r w:rsidR="007C4322" w:rsidRPr="007C4322">
        <w:t>submitting their first IRB application as principal investigator (i.e., thesis, dissertation or other student-led human subjects research). </w:t>
      </w:r>
      <w:r w:rsidR="007C4322">
        <w:t>Also, a</w:t>
      </w:r>
      <w:r w:rsidR="007C4322" w:rsidRPr="007C4322">
        <w:t>ll student investigators</w:t>
      </w:r>
      <w:r w:rsidR="007C4322" w:rsidRPr="007C4322">
        <w:rPr>
          <w:i/>
          <w:iCs/>
        </w:rPr>
        <w:t> </w:t>
      </w:r>
      <w:r w:rsidR="007C4322" w:rsidRPr="007C4322">
        <w:t>who do not already have CITI training will be required to complete this training before they can be added to an existing study via a Personnel Change Form or Amendment Form.</w:t>
      </w:r>
      <w:r w:rsidR="00F2023C">
        <w:t xml:space="preserve"> The goal of the training is to help students submit a complete IRB application resulting in fewer returns for corrections and provide all student investigators with information about the IRB process and reporting requirements. This training is completed via eCompliance.</w:t>
      </w:r>
    </w:p>
    <w:p w14:paraId="041263D9" w14:textId="77777777" w:rsidR="00392E5C" w:rsidRDefault="00392E5C" w:rsidP="002023DE"/>
    <w:p w14:paraId="7554B9C9" w14:textId="7D135601" w:rsidR="00392E5C" w:rsidRDefault="00392E5C" w:rsidP="002023DE">
      <w:r>
        <w:t xml:space="preserve">On May 18, 2026, the MU IRB released </w:t>
      </w:r>
      <w:r w:rsidR="00881EB6">
        <w:t xml:space="preserve">a </w:t>
      </w:r>
      <w:r>
        <w:t xml:space="preserve">one-time, online </w:t>
      </w:r>
      <w:r w:rsidR="00881EB6">
        <w:t>training</w:t>
      </w:r>
      <w:r>
        <w:t xml:space="preserve"> for PIs and individuals responsible for coordinating studies.</w:t>
      </w:r>
      <w:r w:rsidR="00881EB6">
        <w:t xml:space="preserve"> </w:t>
      </w:r>
      <w:r w:rsidR="00292191">
        <w:t xml:space="preserve">The PI training module is </w:t>
      </w:r>
      <w:r w:rsidR="00292191" w:rsidRPr="00292191">
        <w:t xml:space="preserve">required for all </w:t>
      </w:r>
      <w:r w:rsidR="00943A5E">
        <w:t xml:space="preserve">applications with </w:t>
      </w:r>
      <w:r w:rsidR="00292191" w:rsidRPr="00292191">
        <w:t>new, non-student Principal Investigators</w:t>
      </w:r>
      <w:r w:rsidR="000209D2">
        <w:t xml:space="preserve">. </w:t>
      </w:r>
      <w:r w:rsidR="000209D2" w:rsidRPr="000209D2">
        <w:t>Starting August 31, 2026, this will extend to Amendment Forms and the Reliance Form and Reliance Reporting Form (when MU is relying on an external IRB</w:t>
      </w:r>
      <w:proofErr w:type="gramStart"/>
      <w:r w:rsidR="000209D2" w:rsidRPr="000209D2">
        <w:t>).</w:t>
      </w:r>
      <w:r w:rsidR="001237F2">
        <w:t>The</w:t>
      </w:r>
      <w:proofErr w:type="gramEnd"/>
      <w:r w:rsidR="001237F2">
        <w:t xml:space="preserve"> Coordinating Responsibilities training module </w:t>
      </w:r>
      <w:r w:rsidR="001237F2" w:rsidRPr="001237F2">
        <w:t xml:space="preserve">is for individuals submitting applications on behalf of a PI. Co-Investigators submitting on behalf of a PI may be able to substitute PI Responsibilities training for Coordinating Responsibilities training depending on previous PI experience. This training will be required for all clinical studies starting May 18, </w:t>
      </w:r>
      <w:proofErr w:type="gramStart"/>
      <w:r w:rsidR="001237F2" w:rsidRPr="001237F2">
        <w:t>2026</w:t>
      </w:r>
      <w:proofErr w:type="gramEnd"/>
      <w:r w:rsidR="001237F2" w:rsidRPr="001237F2">
        <w:t xml:space="preserve"> and all other studies on August 31, 2026. Starting August 31, 2026, this will extend to Amendment Forms and the Reliance Form and Reliance Reporting Form (when MU is relying on an external IRB).</w:t>
      </w:r>
      <w:r w:rsidR="00346AE9">
        <w:t xml:space="preserve"> There is also a Basic Training module </w:t>
      </w:r>
      <w:r w:rsidR="00346AE9" w:rsidRPr="00346AE9">
        <w:t>required for all new, non-student investigators on Aug. 31, 2026. </w:t>
      </w:r>
    </w:p>
    <w:p w14:paraId="159D7EF1" w14:textId="77777777" w:rsidR="00346AE9" w:rsidRDefault="00346AE9" w:rsidP="002023DE"/>
    <w:p w14:paraId="65764E87" w14:textId="57F50202" w:rsidR="00346AE9" w:rsidRDefault="00346AE9" w:rsidP="002023DE">
      <w:r>
        <w:t xml:space="preserve">The MU IRB also released optional training modules </w:t>
      </w:r>
      <w:r w:rsidR="00C8282C">
        <w:t xml:space="preserve">and handouts </w:t>
      </w:r>
      <w:r>
        <w:t>in eCompliance</w:t>
      </w:r>
      <w:r w:rsidR="00FF3E80">
        <w:t xml:space="preserve"> and will continue to releas</w:t>
      </w:r>
      <w:r w:rsidR="00C8282C">
        <w:t>e these</w:t>
      </w:r>
      <w:r w:rsidR="00FF3E80">
        <w:t xml:space="preserve"> additional resource</w:t>
      </w:r>
      <w:r w:rsidR="00846D30">
        <w:t>s</w:t>
      </w:r>
      <w:r w:rsidR="00FF3E80">
        <w:t xml:space="preserve"> for investigators.</w:t>
      </w:r>
    </w:p>
    <w:p w14:paraId="71BDE124" w14:textId="77777777" w:rsidR="00F1464C" w:rsidRDefault="00F1464C" w:rsidP="002023DE"/>
    <w:p w14:paraId="1C7315EB" w14:textId="77777777" w:rsidR="00F1464C" w:rsidRPr="009D415B" w:rsidRDefault="00F1464C" w:rsidP="002023DE">
      <w:r>
        <w:t xml:space="preserve">Investigators serving as </w:t>
      </w:r>
      <w:proofErr w:type="gramStart"/>
      <w:r>
        <w:t>a Principal</w:t>
      </w:r>
      <w:proofErr w:type="gramEnd"/>
      <w:r>
        <w:t xml:space="preserve"> Investigators (PI) must have a current and active MU appointment. Individuals with a visiting scholar/faculty or courtesy appointment (including adjunct faculty without a significant time appointment as an MU employee) will be required to indicate support from their home/sponsoring department and will be required to have an active MU faculty member with human subject research experience serving in a Co-Investig</w:t>
      </w:r>
      <w:r w:rsidR="00FC1E31">
        <w:t>a</w:t>
      </w:r>
      <w:r>
        <w:t>tor (Co-I) role on human subject research studies.</w:t>
      </w:r>
    </w:p>
    <w:p w14:paraId="061CAB52" w14:textId="77777777" w:rsidR="002023DE" w:rsidRPr="009D415B" w:rsidRDefault="002023DE" w:rsidP="002023DE"/>
    <w:p w14:paraId="2C59E3DE" w14:textId="77777777" w:rsidR="00BF55D9" w:rsidRDefault="00BF55D9" w:rsidP="002023DE">
      <w:pPr>
        <w:rPr>
          <w:b/>
        </w:rPr>
      </w:pPr>
    </w:p>
    <w:p w14:paraId="5FF1A8E8" w14:textId="77777777" w:rsidR="00BF55D9" w:rsidRDefault="00BF55D9" w:rsidP="002023DE">
      <w:pPr>
        <w:rPr>
          <w:b/>
        </w:rPr>
      </w:pPr>
    </w:p>
    <w:p w14:paraId="6AC08D9A" w14:textId="0F87987D" w:rsidR="002023DE" w:rsidRPr="009D415B" w:rsidRDefault="002023DE" w:rsidP="002023DE">
      <w:pPr>
        <w:rPr>
          <w:b/>
        </w:rPr>
      </w:pPr>
      <w:r w:rsidRPr="009D415B">
        <w:rPr>
          <w:b/>
        </w:rPr>
        <w:t>ORGANIZATIONAL STRUCTURE OF THE HRPP</w:t>
      </w:r>
    </w:p>
    <w:p w14:paraId="7805414E" w14:textId="77777777" w:rsidR="002023DE" w:rsidRPr="003065E1" w:rsidRDefault="002023DE" w:rsidP="002023DE">
      <w:pPr>
        <w:rPr>
          <w:b/>
        </w:rPr>
      </w:pPr>
    </w:p>
    <w:p w14:paraId="7CA750E8" w14:textId="77777777" w:rsidR="00797F1A" w:rsidRPr="00014F7C" w:rsidRDefault="00D850B1" w:rsidP="002023DE">
      <w:pPr>
        <w:rPr>
          <w:shd w:val="clear" w:color="auto" w:fill="FFFFFF"/>
        </w:rPr>
      </w:pPr>
      <w:r>
        <w:rPr>
          <w:shd w:val="clear" w:color="auto" w:fill="FFFFFF"/>
        </w:rPr>
        <w:t xml:space="preserve">An organizational chart </w:t>
      </w:r>
      <w:r w:rsidR="00797F1A" w:rsidRPr="00014F7C">
        <w:rPr>
          <w:shd w:val="clear" w:color="auto" w:fill="FFFFFF"/>
        </w:rPr>
        <w:t>identifies key officials and units in the Human Research Protection Program (HRPP) and illustrates their relationships with one another.</w:t>
      </w:r>
    </w:p>
    <w:p w14:paraId="39D7D2FC" w14:textId="77777777" w:rsidR="00797F1A" w:rsidRDefault="00797F1A" w:rsidP="002023DE"/>
    <w:p w14:paraId="27C5ED62" w14:textId="31DA9E1A" w:rsidR="002023DE" w:rsidRPr="009D415B" w:rsidRDefault="002023DE" w:rsidP="002023DE">
      <w:r w:rsidRPr="009D415B">
        <w:t xml:space="preserve">MU regards research as an academic enterprise and thus the </w:t>
      </w:r>
      <w:r w:rsidR="00186601">
        <w:t>President</w:t>
      </w:r>
      <w:r w:rsidR="00BC5D7E">
        <w:t xml:space="preserve"> of the University of Missouri</w:t>
      </w:r>
      <w:r w:rsidRPr="009D415B">
        <w:t xml:space="preserve">, has overall responsibility for research oversight. This </w:t>
      </w:r>
      <w:r w:rsidR="00BC5D7E">
        <w:t>is delegated to</w:t>
      </w:r>
      <w:r w:rsidRPr="009D415B">
        <w:t xml:space="preserve"> the Vice Chancellor for </w:t>
      </w:r>
      <w:r w:rsidR="003B30D0">
        <w:t>the Division of RII</w:t>
      </w:r>
      <w:r w:rsidRPr="009D415B">
        <w:t xml:space="preserve">.  </w:t>
      </w:r>
    </w:p>
    <w:p w14:paraId="6F30884A" w14:textId="77777777" w:rsidR="002023DE" w:rsidRPr="009D415B" w:rsidRDefault="002023DE" w:rsidP="002023DE"/>
    <w:p w14:paraId="33E967DC" w14:textId="7ABDC01A" w:rsidR="002023DE" w:rsidRPr="009D415B" w:rsidRDefault="002023DE" w:rsidP="002023DE">
      <w:r w:rsidRPr="009D415B">
        <w:t xml:space="preserve">The </w:t>
      </w:r>
      <w:r>
        <w:t>HRPP is one of the research compliance activities under the oversight</w:t>
      </w:r>
      <w:r w:rsidRPr="009D415B">
        <w:t xml:space="preserve"> </w:t>
      </w:r>
      <w:r>
        <w:t>of</w:t>
      </w:r>
      <w:r w:rsidRPr="009D415B">
        <w:t xml:space="preserve"> the Associate Vice Chancellor for Research</w:t>
      </w:r>
      <w:r>
        <w:t xml:space="preserve"> </w:t>
      </w:r>
      <w:r w:rsidRPr="009D415B">
        <w:t xml:space="preserve">(AVCR).  It reports day-to-day to the Vice Chancellor for </w:t>
      </w:r>
      <w:r w:rsidR="003B30D0">
        <w:t>the Division of RII</w:t>
      </w:r>
      <w:r w:rsidRPr="009D415B">
        <w:t xml:space="preserve">, but is an autonomous unit in the sense that, </w:t>
      </w:r>
      <w:proofErr w:type="gramStart"/>
      <w:r w:rsidRPr="009D415B">
        <w:t>if and when</w:t>
      </w:r>
      <w:proofErr w:type="gramEnd"/>
      <w:r w:rsidRPr="009D415B">
        <w:t xml:space="preserve"> necessary, the AVCR has direct access to MU’s </w:t>
      </w:r>
      <w:r w:rsidR="00C017B8">
        <w:t>President</w:t>
      </w:r>
      <w:r w:rsidRPr="009D415B">
        <w:t>.</w:t>
      </w:r>
    </w:p>
    <w:p w14:paraId="1C4228D5" w14:textId="77777777" w:rsidR="002023DE" w:rsidRPr="009D415B" w:rsidRDefault="002023DE" w:rsidP="002023DE"/>
    <w:p w14:paraId="312538EA" w14:textId="2AF028F5" w:rsidR="002023DE" w:rsidRPr="009D415B" w:rsidRDefault="002023DE" w:rsidP="002023DE">
      <w:r w:rsidRPr="009D415B">
        <w:t xml:space="preserve">Research </w:t>
      </w:r>
      <w:r w:rsidR="005060FF">
        <w:t>c</w:t>
      </w:r>
      <w:r w:rsidRPr="009D415B">
        <w:t xml:space="preserve">ompliance is an essential element of MU’s Institutional Compliance structure, which also includes </w:t>
      </w:r>
      <w:r>
        <w:t>MU Health</w:t>
      </w:r>
      <w:r w:rsidRPr="009D415B">
        <w:t xml:space="preserve"> Corporate Compliance, as well as elements reporting to both the Research Division and MU’s Environmental Health &amp; Safety (Institutional Biosafety and Radiation Safety). Additional compliance committees impacting the HRPP are described below.</w:t>
      </w:r>
    </w:p>
    <w:p w14:paraId="7C05320F" w14:textId="77777777" w:rsidR="002023DE" w:rsidRPr="009D415B" w:rsidRDefault="002023DE" w:rsidP="002023DE"/>
    <w:p w14:paraId="6E5E6D78" w14:textId="344533FA" w:rsidR="002023DE" w:rsidRPr="009D415B" w:rsidRDefault="002023DE" w:rsidP="002023DE">
      <w:r w:rsidRPr="009D415B">
        <w:t xml:space="preserve">Compliance entities reporting to the </w:t>
      </w:r>
      <w:r w:rsidR="00F60FB0">
        <w:t>RII</w:t>
      </w:r>
      <w:r w:rsidRPr="009D415B">
        <w:t xml:space="preserve"> are integrated and coordinated by the </w:t>
      </w:r>
      <w:r>
        <w:t>AVCR</w:t>
      </w:r>
      <w:r w:rsidRPr="009D415B">
        <w:t xml:space="preserve">.  Other compliance committees are included by common membership (e.g. Biosafety) or through routine administrative meetings (e.g. </w:t>
      </w:r>
      <w:r>
        <w:t>MU Health</w:t>
      </w:r>
      <w:r w:rsidRPr="009D415B">
        <w:t xml:space="preserve"> Corporate Compliance).</w:t>
      </w:r>
    </w:p>
    <w:p w14:paraId="379A96E5" w14:textId="77777777" w:rsidR="002023DE" w:rsidRPr="009D415B" w:rsidRDefault="002023DE" w:rsidP="002023DE"/>
    <w:p w14:paraId="409BA43C" w14:textId="77777777" w:rsidR="002023DE" w:rsidRPr="009D415B" w:rsidRDefault="002023DE" w:rsidP="002023DE">
      <w:r w:rsidRPr="009D415B">
        <w:t xml:space="preserve">Research Compliance, under the </w:t>
      </w:r>
      <w:r>
        <w:t>AVCR</w:t>
      </w:r>
      <w:r w:rsidRPr="009D415B">
        <w:t xml:space="preserve"> has overall responsibility for MU’s human research protection program including the </w:t>
      </w:r>
      <w:r>
        <w:t>MU</w:t>
      </w:r>
      <w:r w:rsidRPr="009D415B">
        <w:t xml:space="preserve"> IRB. </w:t>
      </w:r>
    </w:p>
    <w:p w14:paraId="2DF871DB" w14:textId="77777777" w:rsidR="002023DE" w:rsidRPr="009D415B" w:rsidRDefault="002023DE" w:rsidP="002023DE"/>
    <w:p w14:paraId="2F34B327" w14:textId="27B7E66A" w:rsidR="002023DE" w:rsidRPr="009D415B" w:rsidRDefault="002023DE" w:rsidP="002023DE">
      <w:r w:rsidRPr="009D415B">
        <w:t xml:space="preserve">Direct oversight of </w:t>
      </w:r>
      <w:r>
        <w:t>the</w:t>
      </w:r>
      <w:r w:rsidRPr="009D415B">
        <w:t xml:space="preserve"> IRB</w:t>
      </w:r>
      <w:r w:rsidR="00AD7BD0">
        <w:t>s</w:t>
      </w:r>
      <w:r w:rsidRPr="009D415B">
        <w:t xml:space="preserve"> is accomplished by the </w:t>
      </w:r>
      <w:r>
        <w:t>HRPP/IRB Director reporting to the AVCR</w:t>
      </w:r>
      <w:r w:rsidRPr="009D415B">
        <w:t xml:space="preserve">.  </w:t>
      </w:r>
      <w:r>
        <w:t>The</w:t>
      </w:r>
      <w:r w:rsidRPr="009D415B">
        <w:t xml:space="preserve"> IRB</w:t>
      </w:r>
      <w:r w:rsidR="00CC0FA0">
        <w:t>s are</w:t>
      </w:r>
      <w:r w:rsidRPr="009D415B">
        <w:t xml:space="preserve"> chaired by member</w:t>
      </w:r>
      <w:r w:rsidR="00E82191">
        <w:t>s</w:t>
      </w:r>
      <w:r w:rsidRPr="009D415B">
        <w:t xml:space="preserve"> of the </w:t>
      </w:r>
      <w:r w:rsidR="00211907">
        <w:t>MU</w:t>
      </w:r>
      <w:r w:rsidR="00211907" w:rsidRPr="009D415B">
        <w:t xml:space="preserve"> </w:t>
      </w:r>
      <w:r w:rsidRPr="009D415B">
        <w:t xml:space="preserve">faculty. </w:t>
      </w:r>
      <w:r>
        <w:t>T</w:t>
      </w:r>
      <w:r w:rsidRPr="009D415B">
        <w:t>he IRB</w:t>
      </w:r>
      <w:r w:rsidR="00AD7BD0">
        <w:t>s</w:t>
      </w:r>
      <w:r w:rsidRPr="009D415B">
        <w:t xml:space="preserve"> </w:t>
      </w:r>
      <w:r>
        <w:t>also ha</w:t>
      </w:r>
      <w:r w:rsidR="00AD7BD0">
        <w:t xml:space="preserve">ve </w:t>
      </w:r>
      <w:r>
        <w:t xml:space="preserve">at least </w:t>
      </w:r>
      <w:r w:rsidR="003119A0">
        <w:t>one</w:t>
      </w:r>
      <w:r>
        <w:t xml:space="preserve"> </w:t>
      </w:r>
      <w:r w:rsidRPr="009D415B">
        <w:t>Vice Chair wh</w:t>
      </w:r>
      <w:r w:rsidR="003119A0">
        <w:t xml:space="preserve">o is a </w:t>
      </w:r>
      <w:r>
        <w:t xml:space="preserve">MU </w:t>
      </w:r>
      <w:r w:rsidRPr="009D415B">
        <w:t>faculty member.</w:t>
      </w:r>
    </w:p>
    <w:p w14:paraId="13C9BBC8" w14:textId="77777777" w:rsidR="002023DE" w:rsidRPr="009D415B" w:rsidRDefault="002023DE" w:rsidP="002023DE"/>
    <w:p w14:paraId="3D35AE9D" w14:textId="466D6C76" w:rsidR="002023DE" w:rsidRPr="009D415B" w:rsidRDefault="002023DE" w:rsidP="002023DE">
      <w:r w:rsidRPr="009D415B">
        <w:t xml:space="preserve">It is important to </w:t>
      </w:r>
      <w:proofErr w:type="gramStart"/>
      <w:r w:rsidRPr="009D415B">
        <w:t>note</w:t>
      </w:r>
      <w:proofErr w:type="gramEnd"/>
      <w:r w:rsidRPr="009D415B">
        <w:t xml:space="preserve"> while the IRB</w:t>
      </w:r>
      <w:r w:rsidR="00E91172">
        <w:t>s</w:t>
      </w:r>
      <w:r w:rsidRPr="009D415B">
        <w:t xml:space="preserve"> </w:t>
      </w:r>
      <w:r w:rsidR="00E91172">
        <w:t xml:space="preserve">are </w:t>
      </w:r>
      <w:r w:rsidRPr="009D415B">
        <w:t xml:space="preserve">administered by the </w:t>
      </w:r>
      <w:r>
        <w:t>AVCR under the HRPP</w:t>
      </w:r>
      <w:r w:rsidRPr="009D415B">
        <w:t xml:space="preserve">, the Board and </w:t>
      </w:r>
      <w:r>
        <w:t>its</w:t>
      </w:r>
      <w:r w:rsidRPr="009D415B">
        <w:t xml:space="preserve"> actions are independent of the </w:t>
      </w:r>
      <w:r w:rsidR="00F60FB0">
        <w:t>RII</w:t>
      </w:r>
      <w:r>
        <w:t>, HRPP,</w:t>
      </w:r>
      <w:r w:rsidRPr="009D415B">
        <w:t xml:space="preserve"> and IRB </w:t>
      </w:r>
      <w:r w:rsidR="00223C9A">
        <w:t xml:space="preserve">administrative </w:t>
      </w:r>
      <w:r w:rsidRPr="009D415B">
        <w:t>offices.</w:t>
      </w:r>
    </w:p>
    <w:p w14:paraId="4F789766" w14:textId="77777777" w:rsidR="002023DE" w:rsidRPr="009D415B" w:rsidRDefault="002023DE" w:rsidP="002023DE">
      <w:pPr>
        <w:rPr>
          <w:b/>
        </w:rPr>
      </w:pPr>
    </w:p>
    <w:p w14:paraId="60550024" w14:textId="7394FF3A" w:rsidR="002023DE" w:rsidRPr="009D415B" w:rsidRDefault="002023DE" w:rsidP="002023DE">
      <w:pPr>
        <w:rPr>
          <w:b/>
        </w:rPr>
      </w:pPr>
      <w:r w:rsidRPr="009D415B">
        <w:rPr>
          <w:b/>
        </w:rPr>
        <w:t xml:space="preserve">Vice Chancellor </w:t>
      </w:r>
      <w:r w:rsidR="003B30D0">
        <w:rPr>
          <w:b/>
        </w:rPr>
        <w:t xml:space="preserve">for the Division of Research, Innovation, and Impact </w:t>
      </w:r>
    </w:p>
    <w:p w14:paraId="37F347FC" w14:textId="77777777" w:rsidR="002023DE" w:rsidRPr="009D415B" w:rsidRDefault="002023DE" w:rsidP="002023DE"/>
    <w:p w14:paraId="0B1D5F66" w14:textId="53D06FED" w:rsidR="002023DE" w:rsidRPr="009D415B" w:rsidRDefault="002023DE" w:rsidP="002023DE">
      <w:r w:rsidRPr="009D415B">
        <w:t xml:space="preserve">The institutional leader responsible for the oversight and management of all aspects of MU research is the Vice Chancellor for </w:t>
      </w:r>
      <w:r w:rsidR="003B30D0">
        <w:t>the Division of RII</w:t>
      </w:r>
      <w:r w:rsidRPr="009D415B">
        <w:t xml:space="preserve">.  The Vice Chancellor for </w:t>
      </w:r>
      <w:r w:rsidR="003B30D0">
        <w:t>the Division of RII</w:t>
      </w:r>
      <w:r w:rsidRPr="009D415B">
        <w:t xml:space="preserve"> is authorized to act for the institution, specifically committing the university to compliance with all requirements of 45 CFR 46 and other applicable federal regulations, not only for all federally spons</w:t>
      </w:r>
      <w:r w:rsidR="008C6874">
        <w:t xml:space="preserve">ored </w:t>
      </w:r>
      <w:r w:rsidR="00F60FB0">
        <w:t>RII</w:t>
      </w:r>
      <w:r w:rsidRPr="009D415B">
        <w:t xml:space="preserve"> research but for all human research activities regardless of sponsorship.</w:t>
      </w:r>
    </w:p>
    <w:p w14:paraId="45A3D2C3" w14:textId="77777777" w:rsidR="007B24FB" w:rsidRDefault="007B24FB" w:rsidP="002023DE">
      <w:pPr>
        <w:rPr>
          <w:b/>
        </w:rPr>
      </w:pPr>
    </w:p>
    <w:p w14:paraId="65D7F6B9" w14:textId="345540CD" w:rsidR="002023DE" w:rsidRPr="009D415B" w:rsidRDefault="002023DE" w:rsidP="002023DE">
      <w:pPr>
        <w:rPr>
          <w:b/>
        </w:rPr>
      </w:pPr>
      <w:r w:rsidRPr="009D415B">
        <w:rPr>
          <w:b/>
        </w:rPr>
        <w:t xml:space="preserve">Associate Vice Chancellor for </w:t>
      </w:r>
      <w:r w:rsidR="003B30D0">
        <w:rPr>
          <w:b/>
        </w:rPr>
        <w:t xml:space="preserve">the Division of Research, Innovation, and Impact </w:t>
      </w:r>
    </w:p>
    <w:p w14:paraId="29210534" w14:textId="77777777" w:rsidR="002023DE" w:rsidRPr="009D415B" w:rsidRDefault="002023DE" w:rsidP="002023DE"/>
    <w:p w14:paraId="72D173B4" w14:textId="54DF593C" w:rsidR="002023DE" w:rsidRPr="009D415B" w:rsidRDefault="002023DE" w:rsidP="002023DE">
      <w:r w:rsidRPr="009D415B">
        <w:t xml:space="preserve">The </w:t>
      </w:r>
      <w:r>
        <w:t>AVCR provides oversight for research compliance and support units and</w:t>
      </w:r>
      <w:r w:rsidRPr="009D415B">
        <w:t xml:space="preserve"> report</w:t>
      </w:r>
      <w:r>
        <w:t>s</w:t>
      </w:r>
      <w:r w:rsidRPr="009D415B">
        <w:t xml:space="preserve"> directly to the Vice Chancellor </w:t>
      </w:r>
      <w:r w:rsidR="003B30D0" w:rsidRPr="009D415B">
        <w:t xml:space="preserve">for </w:t>
      </w:r>
      <w:r w:rsidR="003B30D0">
        <w:t>the Division of RII</w:t>
      </w:r>
      <w:r>
        <w:t>.</w:t>
      </w:r>
      <w:r w:rsidRPr="009D415B">
        <w:t xml:space="preserve"> </w:t>
      </w:r>
      <w:r>
        <w:t>The AVCR provides guidance and oversight</w:t>
      </w:r>
      <w:r w:rsidRPr="009D415B">
        <w:t xml:space="preserve"> </w:t>
      </w:r>
      <w:r>
        <w:t xml:space="preserve">to </w:t>
      </w:r>
      <w:r w:rsidRPr="009D415B">
        <w:t xml:space="preserve">the </w:t>
      </w:r>
      <w:r w:rsidRPr="009D415B">
        <w:lastRenderedPageBreak/>
        <w:t xml:space="preserve">HRPP, interacting with the IRBs and all university constituencies engaged </w:t>
      </w:r>
      <w:r>
        <w:t>with</w:t>
      </w:r>
      <w:r w:rsidRPr="009D415B">
        <w:t xml:space="preserve"> the HRPP to facilitate effective human research protections.  The AVCR reports directly to the </w:t>
      </w:r>
      <w:r w:rsidR="003B30D0" w:rsidRPr="009D415B">
        <w:t xml:space="preserve">Vice Chancellor for </w:t>
      </w:r>
      <w:r w:rsidR="003B30D0">
        <w:t>the Division of RII</w:t>
      </w:r>
      <w:r w:rsidRPr="009D415B">
        <w:t xml:space="preserve"> and has </w:t>
      </w:r>
      <w:proofErr w:type="gramStart"/>
      <w:r w:rsidRPr="009D415B">
        <w:t>been delegated</w:t>
      </w:r>
      <w:proofErr w:type="gramEnd"/>
      <w:r w:rsidRPr="009D415B">
        <w:t xml:space="preserve"> official responsibility for administrative oversight and coordination, implementation, and review of all HRPP policies, procedures, and functions.  The AVCR is the designated </w:t>
      </w:r>
      <w:r w:rsidR="00657AFA">
        <w:t>I</w:t>
      </w:r>
      <w:r w:rsidRPr="009D415B">
        <w:t xml:space="preserve">nstitutional </w:t>
      </w:r>
      <w:r w:rsidR="00657AFA">
        <w:t>O</w:t>
      </w:r>
      <w:r w:rsidRPr="009D415B">
        <w:t xml:space="preserve">fficial for human research protection in </w:t>
      </w:r>
      <w:r>
        <w:t>MU</w:t>
      </w:r>
      <w:r w:rsidRPr="009D415B">
        <w:t>’s Federalwide Assurance with the DHHS and for all components of the institutional HRPP.</w:t>
      </w:r>
    </w:p>
    <w:p w14:paraId="6850BC18" w14:textId="77777777" w:rsidR="002023DE" w:rsidRPr="009D415B" w:rsidRDefault="002023DE" w:rsidP="002023DE"/>
    <w:p w14:paraId="7C4CE0B9" w14:textId="77777777" w:rsidR="002023DE" w:rsidRPr="009D415B" w:rsidRDefault="002023DE" w:rsidP="002023DE">
      <w:r w:rsidRPr="009D415B">
        <w:t xml:space="preserve">The AVCR plays a critical leadership role in institutional efforts to remain abreast of current knowledge in the field, including regulatory and other relevant issues. Further, the AVCR serves as a liaison with federal and other agencies in implementing the MU HRPP and oversees institutional communication and education to ensure that the MU community as a whole and the units specifically responsible for protection of human subjects are informed of all relevant issues in human research. To maintain a high degree of cross-unit communication, collaboration, and interaction, the AVCR </w:t>
      </w:r>
      <w:r>
        <w:t xml:space="preserve">may </w:t>
      </w:r>
      <w:r w:rsidRPr="009D415B">
        <w:t xml:space="preserve">attend the </w:t>
      </w:r>
      <w:r>
        <w:t xml:space="preserve">IRB </w:t>
      </w:r>
      <w:r w:rsidRPr="009D415B">
        <w:t>meetings and facilita</w:t>
      </w:r>
      <w:r>
        <w:t>te</w:t>
      </w:r>
      <w:r w:rsidRPr="009D415B">
        <w:t xml:space="preserve"> communication between the IRBs and other committees</w:t>
      </w:r>
      <w:r>
        <w:t xml:space="preserve"> and MU leadership</w:t>
      </w:r>
      <w:r w:rsidRPr="009D415B">
        <w:t xml:space="preserve"> with significant roles in protecting human subjects.</w:t>
      </w:r>
    </w:p>
    <w:p w14:paraId="2C560AA6" w14:textId="77777777" w:rsidR="002023DE" w:rsidRPr="009D415B" w:rsidRDefault="002023DE" w:rsidP="002023DE"/>
    <w:p w14:paraId="7BE35C71" w14:textId="77777777" w:rsidR="002023DE" w:rsidRPr="009D415B" w:rsidRDefault="002023DE" w:rsidP="002023DE">
      <w:r w:rsidRPr="009D415B">
        <w:t>Specific institutional responsibilities in meeting HRPP requirements include:</w:t>
      </w:r>
    </w:p>
    <w:p w14:paraId="5C5E4898" w14:textId="77777777" w:rsidR="002023DE" w:rsidRPr="009D415B" w:rsidRDefault="002023DE" w:rsidP="002023DE"/>
    <w:p w14:paraId="2813DEA4" w14:textId="77777777" w:rsidR="002023DE" w:rsidRPr="009D415B" w:rsidRDefault="002023DE" w:rsidP="002023DE">
      <w:pPr>
        <w:numPr>
          <w:ilvl w:val="0"/>
          <w:numId w:val="17"/>
        </w:numPr>
      </w:pPr>
      <w:r>
        <w:t>Approving</w:t>
      </w:r>
      <w:r w:rsidRPr="009D415B">
        <w:t xml:space="preserve"> policies and procedures that ensure human research </w:t>
      </w:r>
      <w:proofErr w:type="gramStart"/>
      <w:r w:rsidRPr="009D415B">
        <w:t>protections</w:t>
      </w:r>
      <w:proofErr w:type="gramEnd"/>
    </w:p>
    <w:p w14:paraId="1D50F0E1" w14:textId="77777777" w:rsidR="002023DE" w:rsidRPr="009D415B" w:rsidRDefault="002023DE" w:rsidP="002023DE">
      <w:pPr>
        <w:numPr>
          <w:ilvl w:val="0"/>
          <w:numId w:val="17"/>
        </w:numPr>
      </w:pPr>
      <w:r w:rsidRPr="009D415B">
        <w:t xml:space="preserve">Establishing an appropriate number of </w:t>
      </w:r>
      <w:r>
        <w:t>boards and members</w:t>
      </w:r>
      <w:r w:rsidRPr="009D415B">
        <w:t xml:space="preserve"> sufficient to meet institutional research needs</w:t>
      </w:r>
    </w:p>
    <w:p w14:paraId="45359D2A" w14:textId="77777777" w:rsidR="002023DE" w:rsidRPr="009D415B" w:rsidRDefault="002023DE" w:rsidP="002023DE">
      <w:pPr>
        <w:numPr>
          <w:ilvl w:val="0"/>
          <w:numId w:val="17"/>
        </w:numPr>
      </w:pPr>
      <w:r w:rsidRPr="009D415B">
        <w:t>Appointing qualified members to serve on the IRB</w:t>
      </w:r>
    </w:p>
    <w:p w14:paraId="34DB1B4A" w14:textId="77777777" w:rsidR="002023DE" w:rsidRPr="009D415B" w:rsidRDefault="002023DE" w:rsidP="002023DE">
      <w:pPr>
        <w:numPr>
          <w:ilvl w:val="0"/>
          <w:numId w:val="17"/>
        </w:numPr>
      </w:pPr>
      <w:r w:rsidRPr="009D415B">
        <w:t xml:space="preserve">Ensuring education of </w:t>
      </w:r>
      <w:r>
        <w:t>HRPP/</w:t>
      </w:r>
      <w:r w:rsidRPr="009D415B">
        <w:t>IRB members, staff, and research personnel</w:t>
      </w:r>
    </w:p>
    <w:p w14:paraId="54B2C737" w14:textId="77777777" w:rsidR="002023DE" w:rsidRPr="009D415B" w:rsidRDefault="002023DE" w:rsidP="002023DE">
      <w:pPr>
        <w:numPr>
          <w:ilvl w:val="0"/>
          <w:numId w:val="17"/>
        </w:numPr>
      </w:pPr>
      <w:r w:rsidRPr="009D415B">
        <w:t>Providing sufficient resources and staff support to implement the HRPP</w:t>
      </w:r>
    </w:p>
    <w:p w14:paraId="699160F2" w14:textId="77777777" w:rsidR="002023DE" w:rsidRPr="009D415B" w:rsidRDefault="002023DE" w:rsidP="002023DE">
      <w:pPr>
        <w:numPr>
          <w:ilvl w:val="0"/>
          <w:numId w:val="17"/>
        </w:numPr>
      </w:pPr>
      <w:r w:rsidRPr="009D415B">
        <w:t xml:space="preserve">Ensure </w:t>
      </w:r>
      <w:proofErr w:type="gramStart"/>
      <w:r w:rsidRPr="009D415B">
        <w:t>the effective</w:t>
      </w:r>
      <w:proofErr w:type="gramEnd"/>
      <w:r w:rsidRPr="009D415B">
        <w:t xml:space="preserve"> operation of the </w:t>
      </w:r>
      <w:r>
        <w:t>HRPP/</w:t>
      </w:r>
      <w:r w:rsidRPr="009D415B">
        <w:t>IRB</w:t>
      </w:r>
    </w:p>
    <w:p w14:paraId="09410733" w14:textId="77777777" w:rsidR="002023DE" w:rsidRPr="009D415B" w:rsidRDefault="002023DE" w:rsidP="002023DE">
      <w:pPr>
        <w:numPr>
          <w:ilvl w:val="0"/>
          <w:numId w:val="17"/>
        </w:numPr>
      </w:pPr>
      <w:r w:rsidRPr="009D415B">
        <w:t>Supporting IRB decisions</w:t>
      </w:r>
    </w:p>
    <w:p w14:paraId="1EBDD67E" w14:textId="77777777" w:rsidR="002023DE" w:rsidRPr="009D415B" w:rsidRDefault="002023DE" w:rsidP="002023DE">
      <w:pPr>
        <w:numPr>
          <w:ilvl w:val="0"/>
          <w:numId w:val="17"/>
        </w:numPr>
      </w:pPr>
      <w:r w:rsidRPr="009D415B">
        <w:t>Implementing mechanisms for institutional oversight</w:t>
      </w:r>
    </w:p>
    <w:p w14:paraId="73DA64A1" w14:textId="77777777" w:rsidR="002023DE" w:rsidRPr="009D415B" w:rsidRDefault="002023DE" w:rsidP="002023DE">
      <w:pPr>
        <w:numPr>
          <w:ilvl w:val="0"/>
          <w:numId w:val="17"/>
        </w:numPr>
      </w:pPr>
      <w:r w:rsidRPr="009D415B">
        <w:t>Ensuring effective institution-wide communication and access to human research information for all MU entities</w:t>
      </w:r>
    </w:p>
    <w:p w14:paraId="1C5371EC" w14:textId="77777777" w:rsidR="002023DE" w:rsidRPr="009D415B" w:rsidRDefault="002023DE" w:rsidP="002023DE">
      <w:pPr>
        <w:numPr>
          <w:ilvl w:val="0"/>
          <w:numId w:val="17"/>
        </w:numPr>
      </w:pPr>
      <w:r w:rsidRPr="009D415B">
        <w:t>Ensuring submission of and sign-off on appropriate assurance and certifications for the institution and cooperating performance sites</w:t>
      </w:r>
    </w:p>
    <w:p w14:paraId="484620E8" w14:textId="77777777" w:rsidR="002023DE" w:rsidRPr="009D415B" w:rsidRDefault="002023DE" w:rsidP="002023DE">
      <w:pPr>
        <w:numPr>
          <w:ilvl w:val="0"/>
          <w:numId w:val="17"/>
        </w:numPr>
      </w:pPr>
      <w:r w:rsidRPr="009D415B">
        <w:t>Issuing final approval for reports to regulatory agencies</w:t>
      </w:r>
    </w:p>
    <w:p w14:paraId="45694AA2" w14:textId="77777777" w:rsidR="002023DE" w:rsidRPr="009D415B" w:rsidRDefault="002023DE" w:rsidP="002023DE"/>
    <w:p w14:paraId="73610755" w14:textId="77777777" w:rsidR="002023DE" w:rsidRPr="009D415B" w:rsidRDefault="002023DE" w:rsidP="002023DE">
      <w:pPr>
        <w:autoSpaceDE w:val="0"/>
        <w:autoSpaceDN w:val="0"/>
        <w:adjustRightInd w:val="0"/>
      </w:pPr>
      <w:r w:rsidRPr="009D415B">
        <w:t xml:space="preserve">The </w:t>
      </w:r>
      <w:r>
        <w:t xml:space="preserve">AVCR is notified </w:t>
      </w:r>
      <w:r w:rsidRPr="009D415B">
        <w:t xml:space="preserve">of </w:t>
      </w:r>
      <w:r>
        <w:t xml:space="preserve">necessary </w:t>
      </w:r>
      <w:r w:rsidRPr="009D415B">
        <w:t xml:space="preserve">IRB findings and actions </w:t>
      </w:r>
      <w:r>
        <w:t>by the Director of the HRPP/IRB</w:t>
      </w:r>
      <w:r w:rsidRPr="009D415B">
        <w:t xml:space="preserve">, </w:t>
      </w:r>
      <w:r>
        <w:t xml:space="preserve">according to the IRB Reporting policy, </w:t>
      </w:r>
      <w:r w:rsidRPr="009D415B">
        <w:t xml:space="preserve">who is the point of contact for the institution to report IRB findings and actions. The AVCR is notified of all IRB actions and findings </w:t>
      </w:r>
      <w:r>
        <w:t>by</w:t>
      </w:r>
      <w:r w:rsidRPr="009D415B">
        <w:t xml:space="preserve"> having complete access to the e</w:t>
      </w:r>
      <w:r>
        <w:t>C</w:t>
      </w:r>
      <w:r w:rsidRPr="009D415B">
        <w:t>ompliance system. This access includes but is not limited to, all protocol related documents, board correspondence, reviewer checklists,</w:t>
      </w:r>
      <w:r>
        <w:t xml:space="preserve"> reports,</w:t>
      </w:r>
      <w:r w:rsidRPr="009D415B">
        <w:t xml:space="preserve"> and minutes. In addition, the AVCR attends board meetings</w:t>
      </w:r>
      <w:r>
        <w:t xml:space="preserve"> periodically to provide monitoring and oversight</w:t>
      </w:r>
      <w:r w:rsidRPr="009D415B">
        <w:t xml:space="preserve"> and meets on a regular basis with the </w:t>
      </w:r>
      <w:r>
        <w:t>Director HRPP/IRB and IRB Chair</w:t>
      </w:r>
      <w:r w:rsidRPr="009D415B">
        <w:t>.</w:t>
      </w:r>
    </w:p>
    <w:p w14:paraId="6C6349F4" w14:textId="77777777" w:rsidR="002023DE" w:rsidRPr="009D415B" w:rsidRDefault="002023DE" w:rsidP="002023DE"/>
    <w:p w14:paraId="5CF80965" w14:textId="77777777" w:rsidR="0021002F" w:rsidRDefault="0021002F" w:rsidP="002023DE">
      <w:pPr>
        <w:rPr>
          <w:b/>
        </w:rPr>
      </w:pPr>
    </w:p>
    <w:p w14:paraId="72C3F14C" w14:textId="77777777" w:rsidR="0021002F" w:rsidRDefault="0021002F" w:rsidP="002023DE">
      <w:pPr>
        <w:rPr>
          <w:b/>
        </w:rPr>
      </w:pPr>
    </w:p>
    <w:p w14:paraId="222C5398" w14:textId="77777777" w:rsidR="0021002F" w:rsidRDefault="0021002F" w:rsidP="002023DE">
      <w:pPr>
        <w:rPr>
          <w:b/>
        </w:rPr>
      </w:pPr>
    </w:p>
    <w:p w14:paraId="3818FC12" w14:textId="620CDAA2" w:rsidR="002023DE" w:rsidRDefault="002023DE" w:rsidP="002023DE">
      <w:pPr>
        <w:rPr>
          <w:b/>
        </w:rPr>
      </w:pPr>
      <w:r>
        <w:rPr>
          <w:b/>
        </w:rPr>
        <w:lastRenderedPageBreak/>
        <w:t>Director HRPP/IRB</w:t>
      </w:r>
    </w:p>
    <w:p w14:paraId="318AFDB4" w14:textId="77777777" w:rsidR="002023DE" w:rsidRDefault="002023DE" w:rsidP="002023DE">
      <w:r>
        <w:t>The Director of the HRPP/IRB reports directly to the AVCR and provides effective management of the HRPP and IRB and oversight of applicable laws, regulations, and policies as they pertain to human subject research occurring at MU or where MU is the IRB of record.</w:t>
      </w:r>
    </w:p>
    <w:p w14:paraId="3C33C0F3" w14:textId="77777777" w:rsidR="002023DE" w:rsidRDefault="002023DE" w:rsidP="002023DE">
      <w:r>
        <w:t xml:space="preserve"> </w:t>
      </w:r>
    </w:p>
    <w:p w14:paraId="287E0CF6" w14:textId="77777777" w:rsidR="002023DE" w:rsidRDefault="002023DE" w:rsidP="002023DE">
      <w:r>
        <w:t>Specific responsibilities include:</w:t>
      </w:r>
    </w:p>
    <w:p w14:paraId="06C3F550" w14:textId="77777777" w:rsidR="002023DE" w:rsidRDefault="002023DE" w:rsidP="002023DE">
      <w:pPr>
        <w:numPr>
          <w:ilvl w:val="0"/>
          <w:numId w:val="23"/>
        </w:numPr>
      </w:pPr>
      <w:r>
        <w:t>Supervision of HRPP/IRB staff</w:t>
      </w:r>
    </w:p>
    <w:p w14:paraId="26A6BD87" w14:textId="176F33E8" w:rsidR="002023DE" w:rsidRDefault="002023DE" w:rsidP="002023DE">
      <w:pPr>
        <w:numPr>
          <w:ilvl w:val="0"/>
          <w:numId w:val="23"/>
        </w:numPr>
      </w:pPr>
      <w:r>
        <w:t>Evaluations of IRB members, chairs, and HRPP/IRB staff</w:t>
      </w:r>
      <w:r w:rsidR="00414655">
        <w:t xml:space="preserve"> at least </w:t>
      </w:r>
      <w:r>
        <w:t>annually</w:t>
      </w:r>
      <w:r w:rsidR="00510EEF">
        <w:t xml:space="preserve"> with discussions occurring as needed throughout the year</w:t>
      </w:r>
    </w:p>
    <w:p w14:paraId="65C1B81C" w14:textId="77777777" w:rsidR="002023DE" w:rsidRDefault="002023DE" w:rsidP="002023DE">
      <w:pPr>
        <w:numPr>
          <w:ilvl w:val="0"/>
          <w:numId w:val="23"/>
        </w:numPr>
      </w:pPr>
      <w:r>
        <w:t>Attend IRB meetings regularly and review board agendas and minutes</w:t>
      </w:r>
    </w:p>
    <w:p w14:paraId="53C102BB" w14:textId="77777777" w:rsidR="002023DE" w:rsidRDefault="002023DE" w:rsidP="002023DE">
      <w:pPr>
        <w:numPr>
          <w:ilvl w:val="0"/>
          <w:numId w:val="23"/>
        </w:numPr>
      </w:pPr>
      <w:r>
        <w:t>Establish education and training for staff, board members, and researchers</w:t>
      </w:r>
    </w:p>
    <w:p w14:paraId="2E92A3BD" w14:textId="77777777" w:rsidR="002023DE" w:rsidRDefault="002023DE" w:rsidP="002023DE">
      <w:pPr>
        <w:numPr>
          <w:ilvl w:val="0"/>
          <w:numId w:val="23"/>
        </w:numPr>
      </w:pPr>
      <w:r>
        <w:t xml:space="preserve">Develop and implement policies and procedures to ensure human research </w:t>
      </w:r>
      <w:proofErr w:type="gramStart"/>
      <w:r>
        <w:t>protections</w:t>
      </w:r>
      <w:proofErr w:type="gramEnd"/>
    </w:p>
    <w:p w14:paraId="4AA06167" w14:textId="77777777" w:rsidR="002023DE" w:rsidRDefault="002023DE" w:rsidP="002023DE">
      <w:pPr>
        <w:numPr>
          <w:ilvl w:val="0"/>
          <w:numId w:val="23"/>
        </w:numPr>
      </w:pPr>
      <w:r>
        <w:t xml:space="preserve">Maintain communication with IRB </w:t>
      </w:r>
      <w:proofErr w:type="gramStart"/>
      <w:r>
        <w:t>chair</w:t>
      </w:r>
      <w:proofErr w:type="gramEnd"/>
      <w:r>
        <w:t>, vice chairs, and board members</w:t>
      </w:r>
    </w:p>
    <w:p w14:paraId="05C57ACC" w14:textId="77777777" w:rsidR="002023DE" w:rsidRDefault="002023DE" w:rsidP="002023DE">
      <w:pPr>
        <w:numPr>
          <w:ilvl w:val="0"/>
          <w:numId w:val="23"/>
        </w:numPr>
      </w:pPr>
      <w:proofErr w:type="gramStart"/>
      <w:r>
        <w:t>Report</w:t>
      </w:r>
      <w:proofErr w:type="gramEnd"/>
      <w:r>
        <w:t xml:space="preserve"> resource needs, concerns, or opportunities to the AVCR</w:t>
      </w:r>
    </w:p>
    <w:p w14:paraId="04049770" w14:textId="2497EBDC" w:rsidR="002023DE" w:rsidRDefault="000C678E" w:rsidP="002023DE">
      <w:pPr>
        <w:numPr>
          <w:ilvl w:val="0"/>
          <w:numId w:val="23"/>
        </w:numPr>
      </w:pPr>
      <w:r>
        <w:t xml:space="preserve">Identify changes in federal, state, local, or institutional </w:t>
      </w:r>
      <w:r w:rsidR="00984AD0">
        <w:t xml:space="preserve">rules </w:t>
      </w:r>
      <w:r>
        <w:t>pertinent to human subject research</w:t>
      </w:r>
      <w:r w:rsidR="00806256">
        <w:t xml:space="preserve"> using various sources (i.e., PRIMR, </w:t>
      </w:r>
      <w:r w:rsidR="00984AD0">
        <w:t xml:space="preserve">FDA, </w:t>
      </w:r>
      <w:r w:rsidR="00806256">
        <w:t>AAHRPP, OHRP, MU General Counsel)</w:t>
      </w:r>
      <w:r>
        <w:t xml:space="preserve">, </w:t>
      </w:r>
      <w:r w:rsidR="000E6FB2">
        <w:t>then</w:t>
      </w:r>
      <w:r>
        <w:t xml:space="preserve"> d</w:t>
      </w:r>
      <w:r w:rsidR="002023DE">
        <w:t>isseminate</w:t>
      </w:r>
      <w:r>
        <w:t xml:space="preserve"> the</w:t>
      </w:r>
      <w:r w:rsidR="002023DE">
        <w:t xml:space="preserve"> information and communicate with the research community</w:t>
      </w:r>
      <w:r w:rsidR="00F50C97">
        <w:t>.</w:t>
      </w:r>
    </w:p>
    <w:p w14:paraId="3F32676C" w14:textId="4BAE93A8" w:rsidR="002023DE" w:rsidRPr="00A56EC3" w:rsidRDefault="002023DE" w:rsidP="002023DE">
      <w:pPr>
        <w:numPr>
          <w:ilvl w:val="0"/>
          <w:numId w:val="23"/>
        </w:numPr>
      </w:pPr>
      <w:r>
        <w:t>Interact with internal and external stakeholders to ensure human subject research protections are in place, in compliance, and appropriately monit</w:t>
      </w:r>
      <w:r w:rsidR="008C6874">
        <w:t>ored</w:t>
      </w:r>
      <w:r>
        <w:t xml:space="preserve"> and improved</w:t>
      </w:r>
    </w:p>
    <w:p w14:paraId="0BB67BDF" w14:textId="77777777" w:rsidR="002023DE" w:rsidRDefault="002023DE" w:rsidP="002023DE">
      <w:pPr>
        <w:rPr>
          <w:b/>
        </w:rPr>
      </w:pPr>
    </w:p>
    <w:p w14:paraId="72BAC11F" w14:textId="77777777" w:rsidR="002023DE" w:rsidRDefault="002023DE" w:rsidP="002023DE">
      <w:pPr>
        <w:rPr>
          <w:b/>
        </w:rPr>
      </w:pPr>
      <w:r>
        <w:rPr>
          <w:b/>
        </w:rPr>
        <w:t>Associate Director HRPP – Compliance – Regulatory and Quality Assurance</w:t>
      </w:r>
    </w:p>
    <w:p w14:paraId="018FBB6D" w14:textId="77777777" w:rsidR="002023DE" w:rsidRDefault="002023DE" w:rsidP="002023DE">
      <w:r>
        <w:t>The Associate Director reports directly to the Director HRPP/IRB and will direct activities related to compliance with respect to human subject research ensuring compliance with federal regulations, accrediting body standards, and quality assurance and improvement.</w:t>
      </w:r>
    </w:p>
    <w:p w14:paraId="0215ED23" w14:textId="77777777" w:rsidR="002023DE" w:rsidRDefault="002023DE" w:rsidP="002023DE"/>
    <w:p w14:paraId="1E371576" w14:textId="77777777" w:rsidR="002023DE" w:rsidRDefault="002023DE" w:rsidP="002023DE">
      <w:r>
        <w:t>Specific responsibilities include:</w:t>
      </w:r>
    </w:p>
    <w:p w14:paraId="2CB1D450" w14:textId="1C9BDA05" w:rsidR="00A12F78" w:rsidRDefault="00A12F78" w:rsidP="002023DE">
      <w:pPr>
        <w:numPr>
          <w:ilvl w:val="0"/>
          <w:numId w:val="24"/>
        </w:numPr>
      </w:pPr>
      <w:r>
        <w:t>Supervision of HRPP/IRB staff</w:t>
      </w:r>
    </w:p>
    <w:p w14:paraId="6B61C331" w14:textId="7A225AF9" w:rsidR="0090385E" w:rsidRDefault="0090385E" w:rsidP="00221E75">
      <w:pPr>
        <w:numPr>
          <w:ilvl w:val="0"/>
          <w:numId w:val="23"/>
        </w:numPr>
      </w:pPr>
      <w:r>
        <w:t xml:space="preserve">Evaluation of HRPP/IRB staff </w:t>
      </w:r>
      <w:r w:rsidR="00510EEF">
        <w:t xml:space="preserve">at least </w:t>
      </w:r>
      <w:r>
        <w:t>annually</w:t>
      </w:r>
      <w:r w:rsidR="00510EEF">
        <w:t xml:space="preserve"> with discussions occurring as needed throughout the year</w:t>
      </w:r>
    </w:p>
    <w:p w14:paraId="423F0241" w14:textId="30183B90" w:rsidR="002023DE" w:rsidRDefault="002023DE" w:rsidP="002023DE">
      <w:pPr>
        <w:numPr>
          <w:ilvl w:val="0"/>
          <w:numId w:val="24"/>
        </w:numPr>
      </w:pPr>
      <w:r>
        <w:t>Apply understanding of federal regulatory requirements and accrediting body standards to functions and strategies of the HRPP/IRB</w:t>
      </w:r>
    </w:p>
    <w:p w14:paraId="06465384" w14:textId="20270E58" w:rsidR="002023DE" w:rsidRDefault="002023DE" w:rsidP="002023DE">
      <w:pPr>
        <w:numPr>
          <w:ilvl w:val="0"/>
          <w:numId w:val="24"/>
        </w:numPr>
      </w:pPr>
      <w:r>
        <w:t>Provide guidance to employees, colleagues, and/or customers inside and outside the HRPP/IRB</w:t>
      </w:r>
    </w:p>
    <w:p w14:paraId="52FEAD4B" w14:textId="77777777" w:rsidR="002023DE" w:rsidRDefault="002023DE" w:rsidP="002023DE">
      <w:pPr>
        <w:numPr>
          <w:ilvl w:val="0"/>
          <w:numId w:val="24"/>
        </w:numPr>
      </w:pPr>
      <w:r>
        <w:t>Implement policies and practices which increase compliance and efficiency, in consultation with Director HRPP/IRB</w:t>
      </w:r>
    </w:p>
    <w:p w14:paraId="0F4AF4E2" w14:textId="77777777" w:rsidR="002023DE" w:rsidRDefault="002023DE" w:rsidP="002023DE">
      <w:pPr>
        <w:numPr>
          <w:ilvl w:val="0"/>
          <w:numId w:val="24"/>
        </w:numPr>
      </w:pPr>
      <w:r>
        <w:t>Adapt department plans and priorities to meet short-term service and/or operational objectives</w:t>
      </w:r>
    </w:p>
    <w:p w14:paraId="49A14563" w14:textId="77777777" w:rsidR="002023DE" w:rsidRDefault="002023DE" w:rsidP="002023DE">
      <w:pPr>
        <w:numPr>
          <w:ilvl w:val="0"/>
          <w:numId w:val="24"/>
        </w:numPr>
      </w:pPr>
      <w:r>
        <w:t>Provide compliance related guidance to the IRB members, investigators, and stakeholders</w:t>
      </w:r>
    </w:p>
    <w:p w14:paraId="4AEFC526" w14:textId="77777777" w:rsidR="002023DE" w:rsidRPr="00A56EC3" w:rsidRDefault="002023DE" w:rsidP="002023DE">
      <w:pPr>
        <w:numPr>
          <w:ilvl w:val="0"/>
          <w:numId w:val="24"/>
        </w:numPr>
      </w:pPr>
      <w:r>
        <w:t>Develop and provide education related to human subject research compliance</w:t>
      </w:r>
    </w:p>
    <w:p w14:paraId="6B6B2901" w14:textId="77777777" w:rsidR="002023DE" w:rsidRDefault="002023DE" w:rsidP="002023DE">
      <w:pPr>
        <w:rPr>
          <w:b/>
        </w:rPr>
      </w:pPr>
    </w:p>
    <w:p w14:paraId="09110247" w14:textId="77777777" w:rsidR="002023DE" w:rsidRDefault="002023DE" w:rsidP="002023DE">
      <w:pPr>
        <w:rPr>
          <w:b/>
        </w:rPr>
      </w:pPr>
    </w:p>
    <w:p w14:paraId="46563444" w14:textId="77777777" w:rsidR="00136BB1" w:rsidRDefault="00136BB1" w:rsidP="002023DE">
      <w:pPr>
        <w:rPr>
          <w:b/>
        </w:rPr>
      </w:pPr>
    </w:p>
    <w:p w14:paraId="073785DF" w14:textId="77777777" w:rsidR="00136BB1" w:rsidRDefault="00136BB1" w:rsidP="002023DE">
      <w:pPr>
        <w:rPr>
          <w:b/>
        </w:rPr>
      </w:pPr>
    </w:p>
    <w:p w14:paraId="3661DCFB" w14:textId="77777777" w:rsidR="00136BB1" w:rsidRDefault="00136BB1" w:rsidP="002023DE">
      <w:pPr>
        <w:rPr>
          <w:b/>
        </w:rPr>
      </w:pPr>
    </w:p>
    <w:p w14:paraId="6C911B75" w14:textId="78177148" w:rsidR="002023DE" w:rsidRPr="009D415B" w:rsidRDefault="002023DE" w:rsidP="002023DE">
      <w:pPr>
        <w:rPr>
          <w:b/>
        </w:rPr>
      </w:pPr>
      <w:r w:rsidRPr="009D415B">
        <w:rPr>
          <w:b/>
        </w:rPr>
        <w:lastRenderedPageBreak/>
        <w:t>REVIEW OF HUMAN SUBJECT RESEARCH BY OTHER MU COMMITEES AND ADMINISTRATIVE OFFICES</w:t>
      </w:r>
    </w:p>
    <w:p w14:paraId="15D74427" w14:textId="77777777" w:rsidR="002023DE" w:rsidRPr="009D415B" w:rsidRDefault="002023DE" w:rsidP="002023DE"/>
    <w:p w14:paraId="7E5E4E54" w14:textId="036363D5" w:rsidR="002023DE" w:rsidRPr="009D415B" w:rsidRDefault="002023DE" w:rsidP="002023DE">
      <w:r>
        <w:t xml:space="preserve">The </w:t>
      </w:r>
      <w:r w:rsidRPr="009D415B">
        <w:t>MU IRB coordinate</w:t>
      </w:r>
      <w:r>
        <w:t>s</w:t>
      </w:r>
      <w:r w:rsidRPr="009D415B">
        <w:t xml:space="preserve"> review with other institutional committees and offices as described below. None of these committees </w:t>
      </w:r>
      <w:r>
        <w:t>represent</w:t>
      </w:r>
      <w:r w:rsidRPr="009D415B">
        <w:t xml:space="preserve"> a formal component of the MU </w:t>
      </w:r>
      <w:r>
        <w:t>HRPP/</w:t>
      </w:r>
      <w:r w:rsidRPr="009D415B">
        <w:t xml:space="preserve">IRB structure; however, communication between the committees/offices is facilitated by MU’s </w:t>
      </w:r>
      <w:r w:rsidR="00F60FB0">
        <w:t>RII</w:t>
      </w:r>
      <w:r>
        <w:t xml:space="preserve"> </w:t>
      </w:r>
      <w:r w:rsidRPr="009D415B">
        <w:t xml:space="preserve">regarding status of review and/or conditions of project approval. No </w:t>
      </w:r>
      <w:r>
        <w:t>subject enrollment</w:t>
      </w:r>
      <w:r w:rsidRPr="009D415B">
        <w:t xml:space="preserve"> </w:t>
      </w:r>
      <w:r>
        <w:t>can</w:t>
      </w:r>
      <w:r w:rsidRPr="009D415B">
        <w:t xml:space="preserve"> be initiated until approval has been obtained from all entities applicable to the conduct of the research.</w:t>
      </w:r>
    </w:p>
    <w:p w14:paraId="02EFD545" w14:textId="77777777" w:rsidR="002023DE" w:rsidRPr="009D415B" w:rsidRDefault="002023DE" w:rsidP="002023DE"/>
    <w:p w14:paraId="45D56925" w14:textId="5DCF9DC9" w:rsidR="002023DE" w:rsidRPr="009D415B" w:rsidRDefault="002023DE" w:rsidP="002023DE">
      <w:r w:rsidRPr="009D415B">
        <w:t xml:space="preserve">Each of the committees listed below </w:t>
      </w:r>
      <w:proofErr w:type="gramStart"/>
      <w:r w:rsidRPr="009D415B">
        <w:t>are</w:t>
      </w:r>
      <w:proofErr w:type="gramEnd"/>
      <w:r w:rsidRPr="009D415B">
        <w:t xml:space="preserve"> under the administrative purview and authority of the </w:t>
      </w:r>
      <w:r w:rsidR="003B30D0" w:rsidRPr="009D415B">
        <w:t xml:space="preserve">Vice Chancellor for </w:t>
      </w:r>
      <w:r w:rsidR="003B30D0">
        <w:t>the Division of RII</w:t>
      </w:r>
      <w:r w:rsidRPr="009D415B">
        <w:t xml:space="preserve">. As such, </w:t>
      </w:r>
      <w:r>
        <w:t>S</w:t>
      </w:r>
      <w:r w:rsidRPr="009D415B">
        <w:t xml:space="preserve">tandard </w:t>
      </w:r>
      <w:r>
        <w:t>O</w:t>
      </w:r>
      <w:r w:rsidRPr="009D415B">
        <w:t xml:space="preserve">perating </w:t>
      </w:r>
      <w:r>
        <w:t>P</w:t>
      </w:r>
      <w:r w:rsidRPr="009D415B">
        <w:t>rocedures</w:t>
      </w:r>
      <w:r>
        <w:t xml:space="preserve"> (SOPs)</w:t>
      </w:r>
      <w:r w:rsidRPr="009D415B">
        <w:t xml:space="preserve"> for the </w:t>
      </w:r>
      <w:r>
        <w:t>HRPP/</w:t>
      </w:r>
      <w:r w:rsidRPr="009D415B">
        <w:t xml:space="preserve">IRB and each of these MU committees delegating a responsibility to another committee will be binding through the authority and delegation of the </w:t>
      </w:r>
      <w:r w:rsidR="00F60FB0">
        <w:t>RII</w:t>
      </w:r>
      <w:r w:rsidRPr="009D415B">
        <w:t>.</w:t>
      </w:r>
    </w:p>
    <w:p w14:paraId="272F894F" w14:textId="77777777" w:rsidR="002023DE" w:rsidRPr="009D415B" w:rsidRDefault="002023DE" w:rsidP="002023DE"/>
    <w:p w14:paraId="2AAD59AB" w14:textId="34EAF10E" w:rsidR="002023DE" w:rsidRPr="009D415B" w:rsidRDefault="002023DE" w:rsidP="002023DE">
      <w:pPr>
        <w:rPr>
          <w:b/>
        </w:rPr>
      </w:pPr>
      <w:r w:rsidRPr="009D415B">
        <w:rPr>
          <w:b/>
        </w:rPr>
        <w:t>MU Radiation Safety Committee</w:t>
      </w:r>
    </w:p>
    <w:p w14:paraId="5755C7D7" w14:textId="77777777" w:rsidR="002023DE" w:rsidRPr="009D415B" w:rsidRDefault="002023DE" w:rsidP="002023DE"/>
    <w:p w14:paraId="10E07154" w14:textId="10C7ECFC" w:rsidR="002023DE" w:rsidRPr="009D415B" w:rsidRDefault="002023DE" w:rsidP="002023DE">
      <w:r w:rsidRPr="009D415B">
        <w:t xml:space="preserve">MU’s Radiation Safety Committee (RSC) oversees all use of radioisotopes and other radiation sources (except MU’s nuclear research reactor (MURR)) under MU’s broadscope license with the U.S. Nuclear Regulatory Commission. The RSC is run day-to-day by MU’s Environmental Health &amp; Safety (EHS) office, which reports to the Vice Chancellor for Administrative Services, but the </w:t>
      </w:r>
      <w:r w:rsidR="00F60FB0">
        <w:t>RII</w:t>
      </w:r>
      <w:r w:rsidRPr="009D415B">
        <w:t xml:space="preserve"> coordinates membership.  To facilitate communications, the </w:t>
      </w:r>
      <w:r>
        <w:t xml:space="preserve">AVCR </w:t>
      </w:r>
      <w:r w:rsidRPr="009D415B">
        <w:t xml:space="preserve">serves as an </w:t>
      </w:r>
      <w:r w:rsidRPr="009D415B">
        <w:rPr>
          <w:i/>
        </w:rPr>
        <w:t>ex officio</w:t>
      </w:r>
      <w:r w:rsidRPr="009D415B">
        <w:t xml:space="preserve"> member of the RSC. </w:t>
      </w:r>
    </w:p>
    <w:p w14:paraId="0D685E6A" w14:textId="77777777" w:rsidR="002023DE" w:rsidRPr="009D415B" w:rsidRDefault="002023DE" w:rsidP="002023DE"/>
    <w:p w14:paraId="77FAB324" w14:textId="2DDF917E" w:rsidR="002023DE" w:rsidRPr="009D415B" w:rsidRDefault="002023DE" w:rsidP="002023DE">
      <w:r>
        <w:t xml:space="preserve">If a project under IRB review involves </w:t>
      </w:r>
      <w:r w:rsidR="00FC6792">
        <w:t xml:space="preserve">protocol driven </w:t>
      </w:r>
      <w:r w:rsidR="00211405">
        <w:t xml:space="preserve">(research-only) </w:t>
      </w:r>
      <w:r>
        <w:t>radiation</w:t>
      </w:r>
      <w:r w:rsidR="00211405">
        <w:t xml:space="preserve"> exposure</w:t>
      </w:r>
      <w:r w:rsidR="001F4EEB">
        <w:t>,</w:t>
      </w:r>
      <w:r>
        <w:t xml:space="preserve"> the project will be sent to a consultant who is also a member of the </w:t>
      </w:r>
      <w:r w:rsidR="001F4EEB">
        <w:t xml:space="preserve">committee to </w:t>
      </w:r>
      <w:r w:rsidR="00211405">
        <w:t>determine whether RSC approval is required</w:t>
      </w:r>
      <w:r w:rsidR="00FC6792">
        <w:t>,</w:t>
      </w:r>
      <w:r>
        <w:t xml:space="preserve"> and the consultant checklist will be completed in eCompliance prior to IRB approval. Subject enrollment cannot begin until the Radiation Safety approval is received. </w:t>
      </w:r>
      <w:r w:rsidRPr="009D415B">
        <w:t>No RSC member is permitted to vote on any protocols on which he or she is listed as a</w:t>
      </w:r>
      <w:r>
        <w:t xml:space="preserve"> research member</w:t>
      </w:r>
      <w:r w:rsidRPr="009D415B">
        <w:t>.</w:t>
      </w:r>
    </w:p>
    <w:p w14:paraId="67B7537A" w14:textId="77777777" w:rsidR="009D5F33" w:rsidRDefault="009D5F33" w:rsidP="002023DE">
      <w:pPr>
        <w:rPr>
          <w:b/>
        </w:rPr>
      </w:pPr>
    </w:p>
    <w:p w14:paraId="7F0A62A2" w14:textId="77777777" w:rsidR="002023DE" w:rsidRPr="009D415B" w:rsidRDefault="002023DE" w:rsidP="002023DE">
      <w:pPr>
        <w:rPr>
          <w:b/>
        </w:rPr>
      </w:pPr>
      <w:r w:rsidRPr="009D415B">
        <w:rPr>
          <w:b/>
        </w:rPr>
        <w:t>Institutional Biosafety Committee</w:t>
      </w:r>
    </w:p>
    <w:p w14:paraId="4C76CF98" w14:textId="77777777" w:rsidR="002023DE" w:rsidRPr="009D415B" w:rsidRDefault="002023DE" w:rsidP="002023DE"/>
    <w:p w14:paraId="0506E60B" w14:textId="60DB3F4F" w:rsidR="002023DE" w:rsidRPr="009D415B" w:rsidRDefault="002023DE" w:rsidP="002023DE">
      <w:r w:rsidRPr="009D415B">
        <w:t xml:space="preserve">MU’s Institutional Biosafety Committee (IBC) is charged with oversight responsibility and compliance with NIH guidelines in the research use of rDNA molecules and potentially harmful biological materials such as pathogens and toxins (including Select Agents).  </w:t>
      </w:r>
      <w:proofErr w:type="gramStart"/>
      <w:r w:rsidRPr="009D415B">
        <w:t>Similar to</w:t>
      </w:r>
      <w:proofErr w:type="gramEnd"/>
      <w:r w:rsidRPr="009D415B">
        <w:t xml:space="preserve"> the RSC, the IBC is administered day-to-day by </w:t>
      </w:r>
      <w:proofErr w:type="gramStart"/>
      <w:r w:rsidRPr="009D415B">
        <w:t>EHS</w:t>
      </w:r>
      <w:proofErr w:type="gramEnd"/>
      <w:r w:rsidRPr="009D415B">
        <w:t xml:space="preserve"> but membership is coordinated by the </w:t>
      </w:r>
      <w:r w:rsidR="00F60FB0">
        <w:t>RII</w:t>
      </w:r>
      <w:r w:rsidRPr="009D415B">
        <w:t xml:space="preserve">.  The </w:t>
      </w:r>
      <w:r>
        <w:t>AVCR</w:t>
      </w:r>
      <w:r w:rsidRPr="009D415B">
        <w:t xml:space="preserve"> serves in an </w:t>
      </w:r>
      <w:r w:rsidRPr="009D415B">
        <w:rPr>
          <w:i/>
        </w:rPr>
        <w:t>ex officio</w:t>
      </w:r>
      <w:r w:rsidRPr="009D415B">
        <w:t xml:space="preserve"> role on the IBC.</w:t>
      </w:r>
    </w:p>
    <w:p w14:paraId="74B3F614" w14:textId="77777777" w:rsidR="002023DE" w:rsidRPr="009D415B" w:rsidRDefault="002023DE" w:rsidP="002023DE"/>
    <w:p w14:paraId="36F46569" w14:textId="5618A9A4" w:rsidR="002023DE" w:rsidRPr="009D415B" w:rsidRDefault="002023DE" w:rsidP="002023DE">
      <w:r w:rsidRPr="009D415B">
        <w:t xml:space="preserve">Issues regarding biological safety may be referred </w:t>
      </w:r>
      <w:proofErr w:type="gramStart"/>
      <w:r w:rsidRPr="009D415B">
        <w:t>to</w:t>
      </w:r>
      <w:proofErr w:type="gramEnd"/>
      <w:r w:rsidRPr="009D415B">
        <w:t xml:space="preserve"> the IBC by other campus committees (such as the IRB and Animal Care and Use Committee) or by the PI.  </w:t>
      </w:r>
      <w:r>
        <w:t>If the IRB reviews a project which includes biohazardous materials requiring biosafety review, a copy of the application, consent, and the protocol will be sent to the Biosafety office for review and approval. Subject enrollment cannot begin until biosafety approval is received for both the material being utilized and the location where it will be utilized/st</w:t>
      </w:r>
      <w:r w:rsidR="008C6874">
        <w:t>ored</w:t>
      </w:r>
      <w:r>
        <w:t>.</w:t>
      </w:r>
      <w:r w:rsidRPr="009D415B">
        <w:t xml:space="preserve"> No IBC member is permitted to vote on any protocols on which he or she is listed as a</w:t>
      </w:r>
      <w:r>
        <w:t xml:space="preserve"> research member</w:t>
      </w:r>
      <w:r w:rsidRPr="009D415B">
        <w:t>.</w:t>
      </w:r>
    </w:p>
    <w:p w14:paraId="4D137D9B" w14:textId="77777777" w:rsidR="00393B37" w:rsidRDefault="00393B37" w:rsidP="002023DE">
      <w:pPr>
        <w:rPr>
          <w:b/>
        </w:rPr>
      </w:pPr>
    </w:p>
    <w:p w14:paraId="0CF055A7" w14:textId="77777777" w:rsidR="00136BB1" w:rsidRDefault="00136BB1" w:rsidP="002023DE">
      <w:pPr>
        <w:rPr>
          <w:b/>
        </w:rPr>
      </w:pPr>
    </w:p>
    <w:p w14:paraId="22664060" w14:textId="63674C8B" w:rsidR="002023DE" w:rsidRPr="009D415B" w:rsidRDefault="002023DE" w:rsidP="002023DE">
      <w:pPr>
        <w:rPr>
          <w:b/>
        </w:rPr>
      </w:pPr>
      <w:r w:rsidRPr="009D415B">
        <w:rPr>
          <w:b/>
        </w:rPr>
        <w:lastRenderedPageBreak/>
        <w:t>Spons</w:t>
      </w:r>
      <w:r w:rsidR="008C6874">
        <w:rPr>
          <w:b/>
        </w:rPr>
        <w:t>ored</w:t>
      </w:r>
      <w:r w:rsidRPr="009D415B">
        <w:rPr>
          <w:b/>
        </w:rPr>
        <w:t xml:space="preserve"> Program Administration</w:t>
      </w:r>
    </w:p>
    <w:p w14:paraId="47C06E54" w14:textId="77777777" w:rsidR="002023DE" w:rsidRPr="009D415B" w:rsidRDefault="002023DE" w:rsidP="002023DE"/>
    <w:p w14:paraId="3C5562FC" w14:textId="3845DBF9" w:rsidR="002023DE" w:rsidRPr="009D415B" w:rsidRDefault="002023DE" w:rsidP="002023DE">
      <w:r w:rsidRPr="009D415B">
        <w:t>In addition to the IRB review process, all human research with external support (funding, drugs or devices) must be processed through the Spons</w:t>
      </w:r>
      <w:r w:rsidR="008C6874">
        <w:t>ored</w:t>
      </w:r>
      <w:r w:rsidRPr="009D415B">
        <w:t xml:space="preserve"> Program Administration (SPA).  SPA has the final authority for approval of any contract to conduct human subject research, however SPA and the IRB work in close concert in the review of contracts to determine that all regulatory requirements are met.</w:t>
      </w:r>
    </w:p>
    <w:p w14:paraId="32C3288D" w14:textId="77777777" w:rsidR="002023DE" w:rsidRPr="009D415B" w:rsidRDefault="002023DE" w:rsidP="002023DE"/>
    <w:p w14:paraId="03F77C3F" w14:textId="343E26B0" w:rsidR="002023DE" w:rsidRPr="009D415B" w:rsidRDefault="002023DE" w:rsidP="002023DE">
      <w:r w:rsidRPr="009D415B">
        <w:t>SPA will not release funds</w:t>
      </w:r>
      <w:r>
        <w:t xml:space="preserve"> to conduct human subject research</w:t>
      </w:r>
      <w:r w:rsidRPr="009D415B">
        <w:t xml:space="preserve"> until final IRB approval has been obtained.  Further, SPA will not release funds until appropriate approvals have been obtained from other oversight committees, if needed.  </w:t>
      </w:r>
    </w:p>
    <w:p w14:paraId="48663A41" w14:textId="77777777" w:rsidR="002023DE" w:rsidRPr="009D415B" w:rsidRDefault="002023DE" w:rsidP="002023DE"/>
    <w:p w14:paraId="14D5A064" w14:textId="4F5EEB9A" w:rsidR="002023DE" w:rsidRPr="009D415B" w:rsidRDefault="002023DE" w:rsidP="002023DE">
      <w:r w:rsidRPr="009D415B">
        <w:t>Research cannot commence until the research contract is finalized.</w:t>
      </w:r>
      <w:r>
        <w:t xml:space="preserve"> Refer to the IRB/SPA Coordination policy for more information.</w:t>
      </w:r>
    </w:p>
    <w:p w14:paraId="6276C876" w14:textId="77777777" w:rsidR="002023DE" w:rsidRPr="009D415B" w:rsidRDefault="002023DE" w:rsidP="002023DE"/>
    <w:p w14:paraId="702863D1" w14:textId="21EF3EC4" w:rsidR="00D05D17" w:rsidRDefault="00D05D17" w:rsidP="00D05D17">
      <w:pPr>
        <w:rPr>
          <w:b/>
        </w:rPr>
      </w:pPr>
      <w:r>
        <w:rPr>
          <w:b/>
        </w:rPr>
        <w:t>RELATIONSHIP WITH THE MU CONFLICT OF INTEREST COMMITTEE</w:t>
      </w:r>
    </w:p>
    <w:p w14:paraId="5167DA2E" w14:textId="77777777" w:rsidR="00D05D17" w:rsidRDefault="00D05D17" w:rsidP="00D05D17">
      <w:pPr>
        <w:rPr>
          <w:b/>
        </w:rPr>
      </w:pPr>
    </w:p>
    <w:p w14:paraId="60B98E63" w14:textId="303DE430" w:rsidR="00D05D17" w:rsidRPr="009D415B" w:rsidRDefault="00D05D17" w:rsidP="00D05D17">
      <w:pPr>
        <w:rPr>
          <w:b/>
        </w:rPr>
      </w:pPr>
      <w:r w:rsidRPr="009D415B">
        <w:rPr>
          <w:b/>
        </w:rPr>
        <w:t>MU Conflict of Interest Committee</w:t>
      </w:r>
    </w:p>
    <w:p w14:paraId="499849ED" w14:textId="77777777" w:rsidR="00D05D17" w:rsidRPr="009D415B" w:rsidRDefault="00D05D17" w:rsidP="00D05D17"/>
    <w:p w14:paraId="7258DA64" w14:textId="03E2F263" w:rsidR="00D05D17" w:rsidRDefault="00D05D17" w:rsidP="00D05D17">
      <w:r w:rsidRPr="009D415B">
        <w:t xml:space="preserve">The </w:t>
      </w:r>
      <w:r w:rsidR="00393B37" w:rsidRPr="009D415B">
        <w:t>Conflict-of-Interest</w:t>
      </w:r>
      <w:r w:rsidRPr="009D415B">
        <w:t xml:space="preserve"> Committee (COIC) reports administratively to the </w:t>
      </w:r>
      <w:r w:rsidR="00CC6896">
        <w:t xml:space="preserve">MU </w:t>
      </w:r>
      <w:r>
        <w:t>Provost</w:t>
      </w:r>
      <w:r w:rsidRPr="009D415B">
        <w:t xml:space="preserve">.  All University employees are required to disclose any direct or indirect financial interest with outside business </w:t>
      </w:r>
      <w:proofErr w:type="gramStart"/>
      <w:r w:rsidRPr="009D415B">
        <w:t>entities</w:t>
      </w:r>
      <w:proofErr w:type="gramEnd"/>
      <w:r w:rsidRPr="009D415B">
        <w:t xml:space="preserve"> and such disclosures are then reviewed by the COIC and a decision of “no conflict” or an appropriate management plan must be in place before final IRB approval is given and MU </w:t>
      </w:r>
      <w:proofErr w:type="gramStart"/>
      <w:r w:rsidRPr="009D415B">
        <w:t>enters into</w:t>
      </w:r>
      <w:proofErr w:type="gramEnd"/>
      <w:r w:rsidRPr="009D415B">
        <w:t xml:space="preserve"> any such contractual arrangements.  To facilitate adequate information flow, the following individuals serve as </w:t>
      </w:r>
      <w:r w:rsidRPr="00A56EC3">
        <w:rPr>
          <w:i/>
        </w:rPr>
        <w:t>non</w:t>
      </w:r>
      <w:r>
        <w:t>-</w:t>
      </w:r>
      <w:r w:rsidRPr="009D415B">
        <w:rPr>
          <w:i/>
        </w:rPr>
        <w:t>voting</w:t>
      </w:r>
      <w:r w:rsidRPr="009D415B">
        <w:t xml:space="preserve"> COIC members</w:t>
      </w:r>
      <w:r>
        <w:t xml:space="preserve"> in addition to COI staff</w:t>
      </w:r>
      <w:r w:rsidRPr="009D415B">
        <w:t>:</w:t>
      </w:r>
    </w:p>
    <w:p w14:paraId="22DEC3C7" w14:textId="77777777" w:rsidR="00D05D17" w:rsidRDefault="00D05D17" w:rsidP="00D05D17"/>
    <w:p w14:paraId="5709732C" w14:textId="77777777" w:rsidR="00D05D17" w:rsidRPr="009D415B" w:rsidRDefault="00D05D17" w:rsidP="00D05D17">
      <w:r w:rsidRPr="009D415B">
        <w:t>A</w:t>
      </w:r>
      <w:r>
        <w:t>ssociate</w:t>
      </w:r>
      <w:r w:rsidRPr="009D415B">
        <w:t xml:space="preserve"> Vice Chancellor for Research </w:t>
      </w:r>
    </w:p>
    <w:p w14:paraId="20943C92" w14:textId="77777777" w:rsidR="00D05D17" w:rsidRDefault="00D05D17" w:rsidP="00D05D17">
      <w:r>
        <w:t>Dean, Graduate School</w:t>
      </w:r>
    </w:p>
    <w:p w14:paraId="6656A013" w14:textId="77777777" w:rsidR="00D05D17" w:rsidRDefault="00D05D17" w:rsidP="00D05D17">
      <w:r w:rsidRPr="009D415B">
        <w:t>Director, Spons</w:t>
      </w:r>
      <w:r>
        <w:t>ored</w:t>
      </w:r>
      <w:r w:rsidRPr="009D415B">
        <w:t xml:space="preserve"> Program Administration</w:t>
      </w:r>
    </w:p>
    <w:p w14:paraId="2447D9F0" w14:textId="77777777" w:rsidR="00D05D17" w:rsidRDefault="00D05D17" w:rsidP="00D05D17">
      <w:r>
        <w:t>Director, HRPP/IRB</w:t>
      </w:r>
    </w:p>
    <w:p w14:paraId="73808847" w14:textId="77777777" w:rsidR="00D05D17" w:rsidRDefault="00D05D17" w:rsidP="00D05D17">
      <w:r>
        <w:t>Director, Export Compliance and Research Security</w:t>
      </w:r>
    </w:p>
    <w:p w14:paraId="24F8FF8F" w14:textId="77777777" w:rsidR="00D05D17" w:rsidRDefault="00D05D17" w:rsidP="00D05D17">
      <w:r>
        <w:t>General Counsel Office, Legal Representative</w:t>
      </w:r>
    </w:p>
    <w:p w14:paraId="7F70DCD9" w14:textId="77777777" w:rsidR="00D05D17" w:rsidRPr="009D415B" w:rsidRDefault="00D05D17" w:rsidP="00D05D17">
      <w:r>
        <w:t>Finance Administration, Contracts Representative</w:t>
      </w:r>
    </w:p>
    <w:p w14:paraId="27D5711C" w14:textId="77777777" w:rsidR="00D05D17" w:rsidRPr="00014F7C" w:rsidRDefault="00D05D17" w:rsidP="00D05D17">
      <w:pPr>
        <w:rPr>
          <w:strike/>
        </w:rPr>
      </w:pPr>
    </w:p>
    <w:p w14:paraId="426117D0" w14:textId="2431F9B6" w:rsidR="00D05D17" w:rsidRPr="009D415B" w:rsidRDefault="00D05D17" w:rsidP="00D05D17">
      <w:r>
        <w:t>When conflicts</w:t>
      </w:r>
      <w:r w:rsidR="005C658C">
        <w:t xml:space="preserve"> involving human subject research</w:t>
      </w:r>
      <w:r>
        <w:t xml:space="preserve"> are identified, the IRB is the final decision maker on resolution of those conflicts.  The eCompliance system provides a flag for IRB staff to note when a member of a research project already has reported conflicts of interest. For more information, refer to the HRPP/IRB Conflict of Interest policy.</w:t>
      </w:r>
    </w:p>
    <w:p w14:paraId="21DB5BD5" w14:textId="77777777" w:rsidR="00D05D17" w:rsidRPr="009D415B" w:rsidRDefault="00D05D17" w:rsidP="00D05D17"/>
    <w:p w14:paraId="775EC8FA" w14:textId="77777777" w:rsidR="00D05D17" w:rsidRPr="009D415B" w:rsidRDefault="00D05D17" w:rsidP="00D05D17">
      <w:r>
        <w:t xml:space="preserve">No member of the COIC is permitted to vote on resolutions and conditions for any entities they are associated with, employees/students they supervise, or research for which they are engaged. </w:t>
      </w:r>
      <w:r w:rsidRPr="009D415B">
        <w:t xml:space="preserve">No member of the </w:t>
      </w:r>
      <w:r>
        <w:t>IRB</w:t>
      </w:r>
      <w:r w:rsidRPr="009D415B">
        <w:t xml:space="preserve"> is permitted to vote on any protocols on which he or she is listed as</w:t>
      </w:r>
      <w:r>
        <w:t xml:space="preserve"> a research member</w:t>
      </w:r>
      <w:r w:rsidRPr="009D415B">
        <w:t>.</w:t>
      </w:r>
      <w:r>
        <w:t xml:space="preserve"> If there is a conflict of interest for an IRB member with respect to a research project, the name of the IRB member will be noted in the minutes as being excused due to a conflict of interest.</w:t>
      </w:r>
    </w:p>
    <w:p w14:paraId="0A510D6B" w14:textId="77777777" w:rsidR="00D05D17" w:rsidRPr="009D415B" w:rsidRDefault="00D05D17" w:rsidP="00D05D17"/>
    <w:p w14:paraId="627C793E" w14:textId="77777777" w:rsidR="00D05D17" w:rsidRPr="009D415B" w:rsidRDefault="00D05D17" w:rsidP="00D05D17">
      <w:pPr>
        <w:autoSpaceDE w:val="0"/>
        <w:autoSpaceDN w:val="0"/>
        <w:adjustRightInd w:val="0"/>
      </w:pPr>
      <w:r w:rsidRPr="009D415B">
        <w:lastRenderedPageBreak/>
        <w:t>Individuals who are responsible for business development functions related to outside entities are prohibited from:</w:t>
      </w:r>
    </w:p>
    <w:p w14:paraId="5C442247" w14:textId="77777777" w:rsidR="00D05D17" w:rsidRPr="009D415B" w:rsidRDefault="00D05D17" w:rsidP="00D05D17">
      <w:pPr>
        <w:autoSpaceDE w:val="0"/>
        <w:autoSpaceDN w:val="0"/>
        <w:adjustRightInd w:val="0"/>
        <w:ind w:firstLine="720"/>
      </w:pPr>
      <w:r w:rsidRPr="009D415B">
        <w:t>• Serving as members on the IRB.</w:t>
      </w:r>
    </w:p>
    <w:p w14:paraId="59A85263" w14:textId="6A702C53" w:rsidR="006A55AD" w:rsidRPr="00136BB1" w:rsidRDefault="00D05D17" w:rsidP="00136BB1">
      <w:pPr>
        <w:autoSpaceDE w:val="0"/>
        <w:autoSpaceDN w:val="0"/>
        <w:adjustRightInd w:val="0"/>
        <w:ind w:firstLine="720"/>
      </w:pPr>
      <w:r w:rsidRPr="009D415B">
        <w:t>• Carrying out day-to-day operations of the review process.</w:t>
      </w:r>
    </w:p>
    <w:p w14:paraId="6A480A17" w14:textId="77777777" w:rsidR="006A55AD" w:rsidRDefault="006A55AD" w:rsidP="002023DE">
      <w:pPr>
        <w:rPr>
          <w:b/>
        </w:rPr>
      </w:pPr>
    </w:p>
    <w:p w14:paraId="3556A6F6" w14:textId="296D89B1" w:rsidR="002023DE" w:rsidRPr="009D415B" w:rsidRDefault="002023DE" w:rsidP="002023DE">
      <w:pPr>
        <w:rPr>
          <w:b/>
        </w:rPr>
      </w:pPr>
      <w:r w:rsidRPr="009D415B">
        <w:rPr>
          <w:b/>
        </w:rPr>
        <w:t>RELATIONSHIP</w:t>
      </w:r>
      <w:r w:rsidR="00BD5310">
        <w:rPr>
          <w:b/>
        </w:rPr>
        <w:t>S</w:t>
      </w:r>
      <w:r w:rsidRPr="009D415B">
        <w:rPr>
          <w:b/>
        </w:rPr>
        <w:t xml:space="preserve"> WITH </w:t>
      </w:r>
      <w:r w:rsidR="00BD5310">
        <w:rPr>
          <w:b/>
        </w:rPr>
        <w:t>EXTERNAL ENTITIES</w:t>
      </w:r>
    </w:p>
    <w:p w14:paraId="584FFCF7" w14:textId="77777777" w:rsidR="002023DE" w:rsidRPr="009D415B" w:rsidRDefault="002023DE" w:rsidP="002023DE">
      <w:pPr>
        <w:rPr>
          <w:b/>
        </w:rPr>
      </w:pPr>
    </w:p>
    <w:p w14:paraId="0FA86228" w14:textId="77777777" w:rsidR="002023DE" w:rsidRPr="009D415B" w:rsidRDefault="002023DE" w:rsidP="002023DE">
      <w:pPr>
        <w:rPr>
          <w:b/>
        </w:rPr>
      </w:pPr>
      <w:r w:rsidRPr="009D415B">
        <w:rPr>
          <w:b/>
        </w:rPr>
        <w:t>Harry S Truman Memorial Veterans Hospital</w:t>
      </w:r>
    </w:p>
    <w:p w14:paraId="49CA4484" w14:textId="77777777" w:rsidR="002023DE" w:rsidRPr="009D415B" w:rsidRDefault="002023DE" w:rsidP="002023DE">
      <w:pPr>
        <w:rPr>
          <w:b/>
        </w:rPr>
      </w:pPr>
    </w:p>
    <w:p w14:paraId="6FB34754" w14:textId="77777777" w:rsidR="002023DE" w:rsidRDefault="002023DE" w:rsidP="002023DE">
      <w:r w:rsidRPr="009D415B">
        <w:t xml:space="preserve">Under a Memorandum of Understanding (MOU) between MU and the </w:t>
      </w:r>
      <w:r>
        <w:t>Truman VA</w:t>
      </w:r>
      <w:r w:rsidRPr="009D415B">
        <w:t xml:space="preserve">, MU </w:t>
      </w:r>
      <w:r>
        <w:t xml:space="preserve">serves as the </w:t>
      </w:r>
      <w:r w:rsidRPr="009D415B">
        <w:t xml:space="preserve">IRB </w:t>
      </w:r>
      <w:r>
        <w:t>of record</w:t>
      </w:r>
      <w:r w:rsidRPr="009D415B">
        <w:t xml:space="preserve"> for human </w:t>
      </w:r>
      <w:proofErr w:type="gramStart"/>
      <w:r w:rsidRPr="009D415B">
        <w:t>subjects</w:t>
      </w:r>
      <w:proofErr w:type="gramEnd"/>
      <w:r w:rsidRPr="009D415B">
        <w:t xml:space="preserve"> research conducted at the </w:t>
      </w:r>
      <w:r>
        <w:t>Truman VA</w:t>
      </w:r>
      <w:r w:rsidRPr="009D415B">
        <w:t>.  The agreement specifies the conditions of the MU FWA and VA-specific regulations as outlined in VA Handbook 1200.5.  A copy of this document is available upon request from</w:t>
      </w:r>
      <w:r>
        <w:t xml:space="preserve"> </w:t>
      </w:r>
      <w:proofErr w:type="gramStart"/>
      <w:r>
        <w:t>the HRPP</w:t>
      </w:r>
      <w:proofErr w:type="gramEnd"/>
      <w:r>
        <w:t>/</w:t>
      </w:r>
      <w:r w:rsidRPr="009D415B">
        <w:t>IRB</w:t>
      </w:r>
      <w:r>
        <w:t>. In addition, the Truman VA Hospital Human Subjects Research – Special Considerations SOP provides detail regarding the daily processes, responsibilities, and reporting for research under the MU IRB oversight and is available on the HRPP/IRB website</w:t>
      </w:r>
      <w:r w:rsidRPr="009D415B">
        <w:t xml:space="preserve">. </w:t>
      </w:r>
    </w:p>
    <w:p w14:paraId="4BC45761" w14:textId="77777777" w:rsidR="002023DE" w:rsidRDefault="002023DE" w:rsidP="002023DE"/>
    <w:p w14:paraId="4658F370" w14:textId="4870047C" w:rsidR="002023DE" w:rsidRPr="009D415B" w:rsidRDefault="007C4B51" w:rsidP="002023DE">
      <w:proofErr w:type="gramStart"/>
      <w:r>
        <w:t>The Truman</w:t>
      </w:r>
      <w:proofErr w:type="gramEnd"/>
      <w:r>
        <w:t xml:space="preserve"> VA is responsible for oversight of </w:t>
      </w:r>
      <w:r w:rsidR="00882DAB">
        <w:t>its</w:t>
      </w:r>
      <w:r>
        <w:t xml:space="preserve"> </w:t>
      </w:r>
      <w:r w:rsidR="00221E75">
        <w:t>HRPP,</w:t>
      </w:r>
      <w:r>
        <w:t xml:space="preserve"> but </w:t>
      </w:r>
      <w:r w:rsidR="002023DE">
        <w:t xml:space="preserve">Truman VA research is reviewed in the same manner as all other research under the purview of the MU IRB. </w:t>
      </w:r>
      <w:r w:rsidR="00882DAB">
        <w:t xml:space="preserve">Post approval monitoring occurs in conjunction with the Truman VA research office. </w:t>
      </w:r>
      <w:r w:rsidR="002023DE">
        <w:t xml:space="preserve">Truman VA research is expected to comply with the federal regulations, VHA Directive 1200.05, other applicable VA Handbooks, and adhere to the MU IRB SOPs for all research. Truman VA research cannot commence until Truman VA R&amp;D Committee (RDC) approval is granted and the ACOS/R&amp;D has provided written notification to begin in accordance with VHA Directive 1200.01. Therefore, research may not commence until R&amp;D approval has been obtained. The ACOS/R&amp;D will provide a written approval letter to the investigator with a copy sent to the MU IRB for inclusion in the study files. </w:t>
      </w:r>
      <w:proofErr w:type="gramStart"/>
      <w:r w:rsidR="002023DE">
        <w:t>The Truman</w:t>
      </w:r>
      <w:proofErr w:type="gramEnd"/>
      <w:r w:rsidR="002023DE">
        <w:t xml:space="preserve"> VA does not conduct planned emergency research (see 21 CFR 50.24) or classified research involving human subjects.</w:t>
      </w:r>
      <w:r w:rsidR="002023DE" w:rsidRPr="009D415B">
        <w:t xml:space="preserve"> </w:t>
      </w:r>
    </w:p>
    <w:p w14:paraId="5D7FE94D" w14:textId="77777777" w:rsidR="002023DE" w:rsidRPr="009D415B" w:rsidRDefault="002023DE" w:rsidP="002023DE">
      <w:pPr>
        <w:rPr>
          <w:b/>
        </w:rPr>
      </w:pPr>
    </w:p>
    <w:p w14:paraId="0F26121B" w14:textId="77777777" w:rsidR="002023DE" w:rsidRPr="009D415B" w:rsidRDefault="002023DE" w:rsidP="002023DE">
      <w:r w:rsidRPr="009D415B">
        <w:rPr>
          <w:b/>
        </w:rPr>
        <w:t>Relationship with the National Cancer Institute Central IRB</w:t>
      </w:r>
    </w:p>
    <w:p w14:paraId="42915533" w14:textId="77777777" w:rsidR="002023DE" w:rsidRPr="009D415B" w:rsidRDefault="002023DE" w:rsidP="002023DE"/>
    <w:p w14:paraId="5C7E52A1" w14:textId="378609FA" w:rsidR="002023DE" w:rsidRDefault="002023DE" w:rsidP="002023DE">
      <w:r w:rsidRPr="009D415B">
        <w:t>Under a</w:t>
      </w:r>
      <w:r w:rsidR="007964D4">
        <w:t xml:space="preserve"> master</w:t>
      </w:r>
      <w:r w:rsidRPr="009D415B">
        <w:t xml:space="preserve"> Authorization Agreement between </w:t>
      </w:r>
      <w:r>
        <w:t xml:space="preserve">the </w:t>
      </w:r>
      <w:r w:rsidRPr="009D415B">
        <w:t xml:space="preserve">MU IRB and the </w:t>
      </w:r>
      <w:r w:rsidR="00775E41">
        <w:t xml:space="preserve">AAHRPP accredited </w:t>
      </w:r>
      <w:r w:rsidRPr="009D415B">
        <w:t xml:space="preserve">National Cancer Institute Central IRB (NCI CIRB), the NCI CIRB provides IRB review for </w:t>
      </w:r>
      <w:r w:rsidR="003521E6">
        <w:t xml:space="preserve">NCI Network group </w:t>
      </w:r>
      <w:r w:rsidR="005241CE">
        <w:t>studies</w:t>
      </w:r>
      <w:r w:rsidR="007964D4">
        <w:t xml:space="preserve">, including Adult CIRB – Late Phase Emphasis, Adult CIRB – Early Phase Emphasis, Pediatric CIRB, and Cancer Prevention and Control CIRB. </w:t>
      </w:r>
      <w:r w:rsidRPr="009D415B">
        <w:t xml:space="preserve">A copy of this document is available on request from </w:t>
      </w:r>
      <w:proofErr w:type="gramStart"/>
      <w:r w:rsidRPr="009D415B">
        <w:t xml:space="preserve">the </w:t>
      </w:r>
      <w:r>
        <w:t>HRPP</w:t>
      </w:r>
      <w:proofErr w:type="gramEnd"/>
      <w:r>
        <w:t>/</w:t>
      </w:r>
      <w:r w:rsidRPr="009D415B">
        <w:t>IRB. NCI and all studies which rely on another IRB are submitted within the e</w:t>
      </w:r>
      <w:r>
        <w:t>C</w:t>
      </w:r>
      <w:r w:rsidRPr="009D415B">
        <w:t xml:space="preserve">ompliance system for documentation and tracking.  </w:t>
      </w:r>
    </w:p>
    <w:p w14:paraId="7534C0CE" w14:textId="77777777" w:rsidR="00177F6C" w:rsidRDefault="00177F6C" w:rsidP="002023DE"/>
    <w:p w14:paraId="03D58245" w14:textId="77777777" w:rsidR="00177F6C" w:rsidRDefault="00177F6C" w:rsidP="002023DE">
      <w:pPr>
        <w:rPr>
          <w:b/>
        </w:rPr>
      </w:pPr>
      <w:r w:rsidRPr="00014F7C">
        <w:rPr>
          <w:b/>
        </w:rPr>
        <w:t xml:space="preserve">Relationship with Missouri University of Science and Technology </w:t>
      </w:r>
      <w:r>
        <w:rPr>
          <w:b/>
        </w:rPr>
        <w:t>(Missouri S&amp;T)</w:t>
      </w:r>
    </w:p>
    <w:p w14:paraId="30F3460B" w14:textId="77777777" w:rsidR="00177F6C" w:rsidRDefault="00177F6C" w:rsidP="002023DE">
      <w:pPr>
        <w:rPr>
          <w:b/>
        </w:rPr>
      </w:pPr>
    </w:p>
    <w:p w14:paraId="7FD2D794" w14:textId="77777777" w:rsidR="00177F6C" w:rsidRPr="00014F7C" w:rsidRDefault="00177F6C" w:rsidP="002023DE">
      <w:r w:rsidRPr="009D415B">
        <w:t>Under a Memorandum of Understanding</w:t>
      </w:r>
      <w:r w:rsidR="00AB3734">
        <w:t xml:space="preserve"> </w:t>
      </w:r>
      <w:r w:rsidRPr="009D415B">
        <w:t xml:space="preserve">between MU and </w:t>
      </w:r>
      <w:r>
        <w:t>Missouri S&amp;T</w:t>
      </w:r>
      <w:r w:rsidRPr="009D415B">
        <w:t xml:space="preserve">, MU </w:t>
      </w:r>
      <w:r>
        <w:t xml:space="preserve">serves as the </w:t>
      </w:r>
      <w:r w:rsidRPr="009D415B">
        <w:t xml:space="preserve">IRB </w:t>
      </w:r>
      <w:r>
        <w:t>of record</w:t>
      </w:r>
      <w:r w:rsidRPr="009D415B">
        <w:t xml:space="preserve"> for human </w:t>
      </w:r>
      <w:proofErr w:type="gramStart"/>
      <w:r w:rsidRPr="009D415B">
        <w:t>subjects</w:t>
      </w:r>
      <w:proofErr w:type="gramEnd"/>
      <w:r w:rsidRPr="009D415B">
        <w:t xml:space="preserve"> research conducted </w:t>
      </w:r>
      <w:r w:rsidR="00EE6240">
        <w:t>by</w:t>
      </w:r>
      <w:r w:rsidRPr="009D415B">
        <w:t xml:space="preserve"> </w:t>
      </w:r>
      <w:r>
        <w:t>Missouri S&amp;T</w:t>
      </w:r>
      <w:r w:rsidR="00EE6240">
        <w:t xml:space="preserve"> researchers</w:t>
      </w:r>
      <w:r w:rsidRPr="009D415B">
        <w:t>.  The agreement specifies the</w:t>
      </w:r>
      <w:r>
        <w:t xml:space="preserve"> IRB transfer process of approved projects from Missouri S&amp;T’s IRB to the MU IRB. It further outlines the MU IRB and Missouri S&amp;T responsibilities regarding the oversight of human </w:t>
      </w:r>
      <w:proofErr w:type="gramStart"/>
      <w:r>
        <w:t>subjects</w:t>
      </w:r>
      <w:proofErr w:type="gramEnd"/>
      <w:r>
        <w:t xml:space="preserve"> research.</w:t>
      </w:r>
      <w:r w:rsidR="00E376CC">
        <w:t xml:space="preserve"> Missouri S&amp;T researchers follow MU IRB SOPs, and their studies will follow the same submission and review processes as MU researchers.  </w:t>
      </w:r>
    </w:p>
    <w:p w14:paraId="56A542D3" w14:textId="77777777" w:rsidR="002023DE" w:rsidRPr="009D415B" w:rsidRDefault="002023DE" w:rsidP="002023DE">
      <w:pPr>
        <w:rPr>
          <w:b/>
        </w:rPr>
      </w:pPr>
    </w:p>
    <w:p w14:paraId="1D016E73" w14:textId="65CDB248" w:rsidR="002023DE" w:rsidRPr="009D415B" w:rsidRDefault="002023DE" w:rsidP="002023DE">
      <w:r>
        <w:rPr>
          <w:b/>
        </w:rPr>
        <w:lastRenderedPageBreak/>
        <w:t>Multi-Site</w:t>
      </w:r>
      <w:r w:rsidRPr="009D415B">
        <w:rPr>
          <w:b/>
        </w:rPr>
        <w:t xml:space="preserve"> Research</w:t>
      </w:r>
    </w:p>
    <w:p w14:paraId="5AF6E46D" w14:textId="77777777" w:rsidR="002023DE" w:rsidRPr="009D415B" w:rsidRDefault="002023DE" w:rsidP="002023DE"/>
    <w:p w14:paraId="4CA621B5" w14:textId="77777777" w:rsidR="002023DE" w:rsidRDefault="002023DE" w:rsidP="002023DE">
      <w:r w:rsidRPr="009D415B">
        <w:t xml:space="preserve">In the conduct of </w:t>
      </w:r>
      <w:r>
        <w:t>multi-site</w:t>
      </w:r>
      <w:r w:rsidRPr="009D415B">
        <w:t xml:space="preserve"> research projects, each institution or entity is responsible for safeguarding the rights and welfare of any human subjects and for complying with applicable regulations.  Federal regulations from DHHS and FDA (45 CFR 46.114 and 21 CFR 56.114) allow for cooperative research projects that involve more than one institution.  To avoid duplication of review by IRBs, MU may choose to conduct joint reviews, rely upon the review of another qualified IRB, or make other arrangements to establish oversight responsibility. </w:t>
      </w:r>
      <w:r>
        <w:t xml:space="preserve">Refer to the HRPP/IRB Multi-Site Research and Reliance Process policy for more information. </w:t>
      </w:r>
    </w:p>
    <w:p w14:paraId="1C67FD1D" w14:textId="77777777" w:rsidR="002023DE" w:rsidRPr="009D415B" w:rsidRDefault="002023DE" w:rsidP="002023DE"/>
    <w:p w14:paraId="5C660BA3" w14:textId="77777777" w:rsidR="002023DE" w:rsidRPr="009D415B" w:rsidRDefault="002023DE" w:rsidP="002023DE">
      <w:pPr>
        <w:rPr>
          <w:b/>
        </w:rPr>
      </w:pPr>
      <w:r w:rsidRPr="009D415B">
        <w:rPr>
          <w:b/>
        </w:rPr>
        <w:t xml:space="preserve">OVERVIEW OF THE INSTITUTIONAL REVIEW BOARD </w:t>
      </w:r>
    </w:p>
    <w:p w14:paraId="51D95EB4" w14:textId="77777777" w:rsidR="002023DE" w:rsidRPr="009D415B" w:rsidRDefault="002023DE" w:rsidP="002023DE"/>
    <w:p w14:paraId="1B130E36" w14:textId="77777777" w:rsidR="002023DE" w:rsidRPr="009D415B" w:rsidRDefault="002023DE" w:rsidP="002023DE">
      <w:pPr>
        <w:rPr>
          <w:b/>
        </w:rPr>
      </w:pPr>
      <w:r w:rsidRPr="009D415B">
        <w:rPr>
          <w:b/>
        </w:rPr>
        <w:t>Institutional Authority and Independence of the IRB</w:t>
      </w:r>
    </w:p>
    <w:p w14:paraId="4514F9E5" w14:textId="77777777" w:rsidR="002023DE" w:rsidRPr="009D415B" w:rsidRDefault="002023DE" w:rsidP="002023DE"/>
    <w:p w14:paraId="59895A20" w14:textId="6EE6C5D4" w:rsidR="002023DE" w:rsidRPr="009D415B" w:rsidRDefault="002023DE" w:rsidP="002023DE">
      <w:r>
        <w:t xml:space="preserve">The </w:t>
      </w:r>
      <w:r w:rsidRPr="009D415B">
        <w:t xml:space="preserve">MU </w:t>
      </w:r>
      <w:r>
        <w:t>HRPP</w:t>
      </w:r>
      <w:r w:rsidRPr="009D415B">
        <w:t xml:space="preserve"> has </w:t>
      </w:r>
      <w:r w:rsidR="009C0F86">
        <w:t>two</w:t>
      </w:r>
      <w:r w:rsidRPr="009D415B">
        <w:t xml:space="preserve"> IRB</w:t>
      </w:r>
      <w:r w:rsidR="000A6F3C">
        <w:t>s</w:t>
      </w:r>
      <w:r w:rsidRPr="009D415B">
        <w:t>. All activity meeting the regulatory definitions outlined in this document for research involving human subjects</w:t>
      </w:r>
      <w:r w:rsidR="00BE2EC6">
        <w:t xml:space="preserve"> and clinical investigations</w:t>
      </w:r>
      <w:r w:rsidRPr="009D415B">
        <w:t xml:space="preserve"> </w:t>
      </w:r>
      <w:r w:rsidR="00BE2EC6">
        <w:t>are</w:t>
      </w:r>
      <w:r w:rsidRPr="009D415B">
        <w:t xml:space="preserve"> subject to institutional review through the MU IRB.</w:t>
      </w:r>
      <w:r w:rsidR="00F6210D">
        <w:t xml:space="preserve"> </w:t>
      </w:r>
      <w:r w:rsidRPr="009D415B">
        <w:t xml:space="preserve">The </w:t>
      </w:r>
      <w:r w:rsidR="00993FAA">
        <w:t xml:space="preserve">MU </w:t>
      </w:r>
      <w:r w:rsidRPr="009D415B">
        <w:t>IRB reviews</w:t>
      </w:r>
      <w:r w:rsidR="00A27CB2">
        <w:t xml:space="preserve"> all </w:t>
      </w:r>
      <w:r w:rsidR="00D80822">
        <w:t>research activities</w:t>
      </w:r>
      <w:r w:rsidRPr="009D415B">
        <w:t xml:space="preserve"> </w:t>
      </w:r>
      <w:r w:rsidR="00993FAA">
        <w:t>conducted by MU</w:t>
      </w:r>
      <w:r w:rsidR="00A27CB2">
        <w:t xml:space="preserve"> </w:t>
      </w:r>
      <w:r w:rsidR="000520BB">
        <w:t>f</w:t>
      </w:r>
      <w:r w:rsidR="00993FAA">
        <w:t>aculty, staff, and students</w:t>
      </w:r>
      <w:r w:rsidR="00781741">
        <w:t>.</w:t>
      </w:r>
    </w:p>
    <w:p w14:paraId="055360C2" w14:textId="77777777" w:rsidR="002023DE" w:rsidRPr="009D415B" w:rsidRDefault="002023DE" w:rsidP="002023DE"/>
    <w:p w14:paraId="3254BC9D" w14:textId="77777777" w:rsidR="002023DE" w:rsidRPr="009D415B" w:rsidRDefault="002023DE" w:rsidP="002023DE">
      <w:r>
        <w:t>T</w:t>
      </w:r>
      <w:r w:rsidRPr="009D415B">
        <w:t xml:space="preserve">he IRB </w:t>
      </w:r>
      <w:r>
        <w:t>is</w:t>
      </w:r>
      <w:r w:rsidRPr="009D415B">
        <w:t xml:space="preserve"> independent and do</w:t>
      </w:r>
      <w:r>
        <w:t>es</w:t>
      </w:r>
      <w:r w:rsidRPr="009D415B">
        <w:t xml:space="preserve"> not </w:t>
      </w:r>
      <w:proofErr w:type="gramStart"/>
      <w:r w:rsidRPr="009D415B">
        <w:t>answer to</w:t>
      </w:r>
      <w:proofErr w:type="gramEnd"/>
      <w:r w:rsidRPr="009D415B">
        <w:t xml:space="preserve"> individuals, departments</w:t>
      </w:r>
      <w:r>
        <w:t>,</w:t>
      </w:r>
      <w:r w:rsidRPr="009D415B">
        <w:t xml:space="preserve"> or other units that rely on the IRB for review of their research. The IRB </w:t>
      </w:r>
      <w:r>
        <w:t>is</w:t>
      </w:r>
      <w:r w:rsidRPr="009D415B">
        <w:t xml:space="preserve"> the final authority for all decisions regarding the protection and welfare of humans participating as subjects in research activities. University administrators at any level may not </w:t>
      </w:r>
      <w:proofErr w:type="gramStart"/>
      <w:r w:rsidRPr="009D415B">
        <w:t>approve</w:t>
      </w:r>
      <w:proofErr w:type="gramEnd"/>
      <w:r w:rsidRPr="009D415B">
        <w:t xml:space="preserve"> research that has not been approved by the IRB.</w:t>
      </w:r>
    </w:p>
    <w:p w14:paraId="77D4998A" w14:textId="77777777" w:rsidR="002023DE" w:rsidRPr="009D415B" w:rsidRDefault="002023DE" w:rsidP="002023DE"/>
    <w:p w14:paraId="3213406A" w14:textId="77777777" w:rsidR="002023DE" w:rsidRPr="009D415B" w:rsidRDefault="002023DE" w:rsidP="002023DE">
      <w:r w:rsidRPr="009D415B">
        <w:t>Specific authority granted to the IRB includes:</w:t>
      </w:r>
    </w:p>
    <w:p w14:paraId="279AF0F6" w14:textId="77777777" w:rsidR="002023DE" w:rsidRPr="009D415B" w:rsidRDefault="002023DE" w:rsidP="002023DE"/>
    <w:p w14:paraId="7E1AC7A8" w14:textId="203ECE8E" w:rsidR="002023DE" w:rsidRPr="009D415B" w:rsidRDefault="002023DE" w:rsidP="002023DE">
      <w:pPr>
        <w:numPr>
          <w:ilvl w:val="0"/>
          <w:numId w:val="18"/>
        </w:numPr>
      </w:pPr>
      <w:r w:rsidRPr="009D415B">
        <w:t>Approval, require modifications or disapproval of all human research activities overseen and conducted by the organization</w:t>
      </w:r>
      <w:r>
        <w:t>;</w:t>
      </w:r>
      <w:r w:rsidR="00F65B39">
        <w:t xml:space="preserve"> and</w:t>
      </w:r>
    </w:p>
    <w:p w14:paraId="646A845F" w14:textId="7F7881AC" w:rsidR="002023DE" w:rsidRPr="009D415B" w:rsidRDefault="002023DE" w:rsidP="002023DE">
      <w:pPr>
        <w:numPr>
          <w:ilvl w:val="0"/>
          <w:numId w:val="18"/>
        </w:numPr>
      </w:pPr>
      <w:proofErr w:type="gramStart"/>
      <w:r w:rsidRPr="009D415B">
        <w:t>Monitoring of</w:t>
      </w:r>
      <w:proofErr w:type="gramEnd"/>
      <w:r w:rsidRPr="009D415B">
        <w:t xml:space="preserve"> the consent process and the conduct of the research</w:t>
      </w:r>
      <w:r>
        <w:t>;</w:t>
      </w:r>
      <w:r w:rsidR="00F65B39">
        <w:t xml:space="preserve"> and</w:t>
      </w:r>
    </w:p>
    <w:p w14:paraId="65651297" w14:textId="77777777" w:rsidR="002023DE" w:rsidRPr="009D415B" w:rsidRDefault="002023DE" w:rsidP="002023DE">
      <w:pPr>
        <w:numPr>
          <w:ilvl w:val="0"/>
          <w:numId w:val="18"/>
        </w:numPr>
      </w:pPr>
      <w:r w:rsidRPr="009D415B">
        <w:t>Suspension or termination of approval of research that is not conducted in accordance with regulatory or institutional requirements or that has resulted or may result in unexpected serious harm to participants, even if previously approved.</w:t>
      </w:r>
    </w:p>
    <w:p w14:paraId="71872223" w14:textId="77777777" w:rsidR="002023DE" w:rsidRPr="009D415B" w:rsidRDefault="002023DE" w:rsidP="002023DE"/>
    <w:p w14:paraId="68359F82" w14:textId="6C85F707" w:rsidR="002023DE" w:rsidRPr="009D415B" w:rsidRDefault="002023DE" w:rsidP="002023DE">
      <w:r w:rsidRPr="009D415B">
        <w:t xml:space="preserve">The IRB has </w:t>
      </w:r>
      <w:proofErr w:type="gramStart"/>
      <w:r w:rsidRPr="009D415B">
        <w:t>been delegated</w:t>
      </w:r>
      <w:proofErr w:type="gramEnd"/>
      <w:r w:rsidRPr="009D415B">
        <w:t xml:space="preserve"> the responsibility to investigate allegations of noncompliance with human </w:t>
      </w:r>
      <w:proofErr w:type="gramStart"/>
      <w:r w:rsidRPr="009D415B">
        <w:t>subjects</w:t>
      </w:r>
      <w:proofErr w:type="gramEnd"/>
      <w:r w:rsidRPr="009D415B">
        <w:t xml:space="preserve"> regulations and reports of unanticipated problems, and, in cases where corrective action is needed, issues appropriate </w:t>
      </w:r>
      <w:r>
        <w:t>actions</w:t>
      </w:r>
      <w:r w:rsidRPr="009D415B">
        <w:t>, including, but not limited to:</w:t>
      </w:r>
    </w:p>
    <w:p w14:paraId="6C3535BC" w14:textId="77777777" w:rsidR="002023DE" w:rsidRPr="009D415B" w:rsidRDefault="002023DE" w:rsidP="002023DE"/>
    <w:p w14:paraId="505B62A2" w14:textId="77777777" w:rsidR="002023DE" w:rsidRPr="009D415B" w:rsidRDefault="002023DE" w:rsidP="002023DE">
      <w:pPr>
        <w:numPr>
          <w:ilvl w:val="0"/>
          <w:numId w:val="19"/>
        </w:numPr>
      </w:pPr>
      <w:r w:rsidRPr="009D415B">
        <w:t>Requesting minor changes</w:t>
      </w:r>
      <w:r>
        <w:t>;</w:t>
      </w:r>
    </w:p>
    <w:p w14:paraId="5CE3CC13" w14:textId="77777777" w:rsidR="002023DE" w:rsidRPr="009D415B" w:rsidRDefault="002023DE" w:rsidP="002023DE">
      <w:pPr>
        <w:numPr>
          <w:ilvl w:val="0"/>
          <w:numId w:val="19"/>
        </w:numPr>
      </w:pPr>
      <w:r w:rsidRPr="009D415B">
        <w:t>Determining data collected cannot be used for publication</w:t>
      </w:r>
      <w:r>
        <w:t>;</w:t>
      </w:r>
    </w:p>
    <w:p w14:paraId="2A18CBF8" w14:textId="77777777" w:rsidR="002023DE" w:rsidRPr="009D415B" w:rsidRDefault="002023DE" w:rsidP="002023DE">
      <w:pPr>
        <w:numPr>
          <w:ilvl w:val="0"/>
          <w:numId w:val="19"/>
        </w:numPr>
      </w:pPr>
      <w:r w:rsidRPr="009D415B">
        <w:t>Suspending or terminating approval</w:t>
      </w:r>
      <w:r>
        <w:t>;</w:t>
      </w:r>
    </w:p>
    <w:p w14:paraId="1455C57C" w14:textId="75B64B74" w:rsidR="002023DE" w:rsidRPr="009D415B" w:rsidRDefault="002023DE" w:rsidP="002023DE">
      <w:pPr>
        <w:numPr>
          <w:ilvl w:val="0"/>
          <w:numId w:val="19"/>
        </w:numPr>
      </w:pPr>
      <w:r w:rsidRPr="009D415B">
        <w:t>Disqualifying investigators from conducting research involving human subjects at the University</w:t>
      </w:r>
      <w:r>
        <w:t>;</w:t>
      </w:r>
      <w:r w:rsidR="00F36054">
        <w:t xml:space="preserve"> and/or</w:t>
      </w:r>
    </w:p>
    <w:p w14:paraId="3985D81A" w14:textId="77777777" w:rsidR="002023DE" w:rsidRPr="009D415B" w:rsidRDefault="002023DE" w:rsidP="002023DE">
      <w:pPr>
        <w:numPr>
          <w:ilvl w:val="0"/>
          <w:numId w:val="19"/>
        </w:numPr>
      </w:pPr>
      <w:r w:rsidRPr="009D415B">
        <w:t>Recommending to the University administration that further administrative action be taken</w:t>
      </w:r>
      <w:r>
        <w:t>.</w:t>
      </w:r>
    </w:p>
    <w:p w14:paraId="5EC01DCF" w14:textId="77777777" w:rsidR="002023DE" w:rsidRPr="009D415B" w:rsidRDefault="002023DE" w:rsidP="002023DE"/>
    <w:p w14:paraId="0B44692A" w14:textId="2CFB682D" w:rsidR="002023DE" w:rsidRPr="009D415B" w:rsidRDefault="002023DE" w:rsidP="002023DE">
      <w:r w:rsidRPr="009D415B">
        <w:lastRenderedPageBreak/>
        <w:t xml:space="preserve">Inappropriate attempts to influence the IRB process, individual IRB members, or IRB office staff will be reported to the </w:t>
      </w:r>
      <w:r>
        <w:t>AVCR</w:t>
      </w:r>
      <w:r w:rsidRPr="009D415B">
        <w:t xml:space="preserve">, who will respond to and stop any attempts at inappropriate influence.  If necessary, the situation will be reported to the </w:t>
      </w:r>
      <w:r w:rsidR="003B30D0" w:rsidRPr="009D415B">
        <w:t xml:space="preserve">Vice Chancellor for </w:t>
      </w:r>
      <w:r w:rsidR="003B30D0">
        <w:t>the Division of RII</w:t>
      </w:r>
      <w:r w:rsidRPr="009D415B">
        <w:t>, who has the authority to limit or remove an investigator’s privilege to conduct research.</w:t>
      </w:r>
    </w:p>
    <w:p w14:paraId="79468B2D" w14:textId="77777777" w:rsidR="00164286" w:rsidRDefault="00164286" w:rsidP="002023DE">
      <w:pPr>
        <w:rPr>
          <w:bCs/>
        </w:rPr>
      </w:pPr>
    </w:p>
    <w:p w14:paraId="66B70473" w14:textId="32A70D81" w:rsidR="003708DD" w:rsidRDefault="00164286" w:rsidP="002023DE">
      <w:pPr>
        <w:rPr>
          <w:bCs/>
        </w:rPr>
      </w:pPr>
      <w:r>
        <w:rPr>
          <w:bCs/>
        </w:rPr>
        <w:t>Information about the following is</w:t>
      </w:r>
      <w:r w:rsidR="00155605">
        <w:rPr>
          <w:bCs/>
        </w:rPr>
        <w:t xml:space="preserve"> found in the MU HRPP/IRB Board Structure and Responsibilities SOP:</w:t>
      </w:r>
    </w:p>
    <w:p w14:paraId="36773F0D" w14:textId="137F23CB" w:rsidR="00155605" w:rsidRDefault="00164286" w:rsidP="00164286">
      <w:pPr>
        <w:numPr>
          <w:ilvl w:val="0"/>
          <w:numId w:val="28"/>
        </w:numPr>
        <w:rPr>
          <w:bCs/>
        </w:rPr>
      </w:pPr>
      <w:r>
        <w:rPr>
          <w:bCs/>
        </w:rPr>
        <w:t>Institutional Review Board responsibilities</w:t>
      </w:r>
    </w:p>
    <w:p w14:paraId="31D410E5" w14:textId="0F3D0CBA" w:rsidR="00164286" w:rsidRDefault="00164286" w:rsidP="00164286">
      <w:pPr>
        <w:numPr>
          <w:ilvl w:val="0"/>
          <w:numId w:val="28"/>
        </w:numPr>
        <w:rPr>
          <w:bCs/>
        </w:rPr>
      </w:pPr>
      <w:r>
        <w:rPr>
          <w:bCs/>
        </w:rPr>
        <w:t>Responsibilities of the Chair and Vice Chair</w:t>
      </w:r>
    </w:p>
    <w:p w14:paraId="0FC34E9D" w14:textId="59F81BCD" w:rsidR="00164286" w:rsidRDefault="00164286" w:rsidP="00164286">
      <w:pPr>
        <w:numPr>
          <w:ilvl w:val="0"/>
          <w:numId w:val="28"/>
        </w:numPr>
        <w:rPr>
          <w:bCs/>
        </w:rPr>
      </w:pPr>
      <w:r>
        <w:rPr>
          <w:bCs/>
        </w:rPr>
        <w:t>Institutional Review Board membership</w:t>
      </w:r>
    </w:p>
    <w:p w14:paraId="3D935AFD" w14:textId="517F7AA0" w:rsidR="00164286" w:rsidRPr="00221E75" w:rsidRDefault="00164286" w:rsidP="00221E75">
      <w:pPr>
        <w:numPr>
          <w:ilvl w:val="0"/>
          <w:numId w:val="28"/>
        </w:numPr>
        <w:rPr>
          <w:bCs/>
        </w:rPr>
      </w:pPr>
      <w:r>
        <w:rPr>
          <w:bCs/>
        </w:rPr>
        <w:t>IRB expertise and qualifications</w:t>
      </w:r>
    </w:p>
    <w:p w14:paraId="5CF42C4A" w14:textId="77777777" w:rsidR="003708DD" w:rsidRDefault="003708DD" w:rsidP="002023DE">
      <w:pPr>
        <w:rPr>
          <w:b/>
        </w:rPr>
      </w:pPr>
    </w:p>
    <w:p w14:paraId="1D7D4C0F" w14:textId="77777777" w:rsidR="002023DE" w:rsidRPr="009D415B" w:rsidRDefault="002023DE" w:rsidP="002023DE">
      <w:pPr>
        <w:rPr>
          <w:b/>
        </w:rPr>
      </w:pPr>
      <w:r w:rsidRPr="009D415B">
        <w:rPr>
          <w:b/>
        </w:rPr>
        <w:t>Conflict of Interest of IRB Members, Office Staff, and Consultants</w:t>
      </w:r>
    </w:p>
    <w:p w14:paraId="6ADB955E" w14:textId="77777777" w:rsidR="002023DE" w:rsidRPr="009D415B" w:rsidRDefault="002023DE" w:rsidP="002023DE"/>
    <w:p w14:paraId="04FE20A7" w14:textId="77777777" w:rsidR="002023DE" w:rsidRPr="009D415B" w:rsidRDefault="002023DE" w:rsidP="002023DE">
      <w:r w:rsidRPr="009D415B">
        <w:t>IRB Chairs, members, staff, and consultants may not participate in research review in which a conflict of interest exists.  Specific policies and procedures govern the conduct of individuals serving in these positions and the process for recusal from the review process.</w:t>
      </w:r>
    </w:p>
    <w:p w14:paraId="2437508E" w14:textId="77777777" w:rsidR="002023DE" w:rsidRPr="009D415B" w:rsidRDefault="002023DE" w:rsidP="002023DE"/>
    <w:p w14:paraId="791A1FAA" w14:textId="58CC8838" w:rsidR="002023DE" w:rsidRPr="009D415B" w:rsidRDefault="002023DE" w:rsidP="002023DE">
      <w:pPr>
        <w:rPr>
          <w:b/>
        </w:rPr>
      </w:pPr>
      <w:r w:rsidRPr="009D415B">
        <w:rPr>
          <w:b/>
        </w:rPr>
        <w:t>Investigator/</w:t>
      </w:r>
      <w:r w:rsidR="00966C75">
        <w:rPr>
          <w:b/>
        </w:rPr>
        <w:t xml:space="preserve">Key </w:t>
      </w:r>
      <w:r w:rsidRPr="009D415B">
        <w:rPr>
          <w:b/>
        </w:rPr>
        <w:t>Personnel Responsibilities</w:t>
      </w:r>
    </w:p>
    <w:p w14:paraId="7A3DB2EB" w14:textId="77777777" w:rsidR="002023DE" w:rsidRPr="009D415B" w:rsidRDefault="002023DE" w:rsidP="002023DE"/>
    <w:p w14:paraId="2C05CC72" w14:textId="3992AC67" w:rsidR="002023DE" w:rsidRPr="009D415B" w:rsidRDefault="002023DE" w:rsidP="002023DE">
      <w:r w:rsidRPr="009D415B">
        <w:t xml:space="preserve">Direct responsibility for ethical conduct of human research and protection of research participants lies with each individual investigator and the </w:t>
      </w:r>
      <w:r w:rsidR="00D50BD4">
        <w:t>key</w:t>
      </w:r>
      <w:r w:rsidR="00D50BD4" w:rsidRPr="009D415B">
        <w:t xml:space="preserve"> </w:t>
      </w:r>
      <w:r w:rsidRPr="009D415B">
        <w:t>personnel engaged in human research activities. Investigators are charged with the following key responsibilities:</w:t>
      </w:r>
    </w:p>
    <w:p w14:paraId="7580FA9E" w14:textId="77777777" w:rsidR="002023DE" w:rsidRPr="009D415B" w:rsidRDefault="002023DE" w:rsidP="002023DE"/>
    <w:p w14:paraId="701B6AFE" w14:textId="77777777" w:rsidR="002023DE" w:rsidRPr="009D415B" w:rsidRDefault="002023DE" w:rsidP="002023DE">
      <w:pPr>
        <w:numPr>
          <w:ilvl w:val="0"/>
          <w:numId w:val="22"/>
        </w:numPr>
      </w:pPr>
      <w:r w:rsidRPr="009D415B">
        <w:t>Design and implement ethical research with sound study designs according to the Belmont Report</w:t>
      </w:r>
      <w:r>
        <w:t>;</w:t>
      </w:r>
    </w:p>
    <w:p w14:paraId="66E48C2E" w14:textId="77777777" w:rsidR="002023DE" w:rsidRPr="009D415B" w:rsidRDefault="002023DE" w:rsidP="002023DE">
      <w:pPr>
        <w:numPr>
          <w:ilvl w:val="0"/>
          <w:numId w:val="22"/>
        </w:numPr>
      </w:pPr>
      <w:r w:rsidRPr="009D415B">
        <w:t>Involve research personnel qualified by training and experience for their research responsibilities</w:t>
      </w:r>
      <w:r>
        <w:t>;</w:t>
      </w:r>
    </w:p>
    <w:p w14:paraId="68E2AEEE" w14:textId="77777777" w:rsidR="002023DE" w:rsidRPr="009D415B" w:rsidRDefault="002023DE" w:rsidP="002023DE">
      <w:pPr>
        <w:numPr>
          <w:ilvl w:val="0"/>
          <w:numId w:val="22"/>
        </w:numPr>
      </w:pPr>
      <w:r w:rsidRPr="009D415B">
        <w:t>Obtain IRB approval, and the approval of any other institutional committee applicable to the research, prior to initiating human research activity</w:t>
      </w:r>
      <w:r>
        <w:t>;</w:t>
      </w:r>
    </w:p>
    <w:p w14:paraId="5B5DC1B7" w14:textId="77777777" w:rsidR="002023DE" w:rsidRPr="009D415B" w:rsidRDefault="002023DE" w:rsidP="002023DE">
      <w:pPr>
        <w:numPr>
          <w:ilvl w:val="0"/>
          <w:numId w:val="22"/>
        </w:numPr>
      </w:pPr>
      <w:r w:rsidRPr="009D415B">
        <w:t>Comply with federal and state regulations, institutional and IRB requirements</w:t>
      </w:r>
      <w:r>
        <w:t>;</w:t>
      </w:r>
    </w:p>
    <w:p w14:paraId="36DD80D8" w14:textId="77777777" w:rsidR="002023DE" w:rsidRPr="009D415B" w:rsidRDefault="002023DE" w:rsidP="002023DE">
      <w:pPr>
        <w:numPr>
          <w:ilvl w:val="0"/>
          <w:numId w:val="22"/>
        </w:numPr>
      </w:pPr>
      <w:r w:rsidRPr="009D415B">
        <w:t>Implement research as approved and in compliance with all IRB decisions, conditions, and requirements</w:t>
      </w:r>
      <w:r>
        <w:t>;</w:t>
      </w:r>
    </w:p>
    <w:p w14:paraId="6AA49F81" w14:textId="77777777" w:rsidR="002023DE" w:rsidRPr="009D415B" w:rsidRDefault="002023DE" w:rsidP="002023DE">
      <w:pPr>
        <w:numPr>
          <w:ilvl w:val="0"/>
          <w:numId w:val="22"/>
        </w:numPr>
      </w:pPr>
      <w:r w:rsidRPr="009D415B">
        <w:t>Maintain appropriate project and personnel oversight and appropriately delegate research responsibilities</w:t>
      </w:r>
      <w:r>
        <w:t>;</w:t>
      </w:r>
    </w:p>
    <w:p w14:paraId="48880B2D" w14:textId="77777777" w:rsidR="002023DE" w:rsidRPr="009D415B" w:rsidRDefault="002023DE" w:rsidP="002023DE">
      <w:pPr>
        <w:numPr>
          <w:ilvl w:val="0"/>
          <w:numId w:val="22"/>
        </w:numPr>
      </w:pPr>
      <w:r w:rsidRPr="009D415B">
        <w:t>Conduct recruitment of subjects fairly and equitably while assessing risks/benefits to research participants</w:t>
      </w:r>
      <w:r>
        <w:t>;</w:t>
      </w:r>
    </w:p>
    <w:p w14:paraId="2621AC18" w14:textId="77777777" w:rsidR="002023DE" w:rsidRPr="009D415B" w:rsidRDefault="002023DE" w:rsidP="002023DE">
      <w:pPr>
        <w:numPr>
          <w:ilvl w:val="0"/>
          <w:numId w:val="22"/>
        </w:numPr>
      </w:pPr>
      <w:r w:rsidRPr="009D415B">
        <w:t>Obtain and document informed consent/assent/authorization</w:t>
      </w:r>
      <w:r>
        <w:t>,</w:t>
      </w:r>
      <w:r w:rsidRPr="009D415B">
        <w:t xml:space="preserve"> when applicable</w:t>
      </w:r>
      <w:r>
        <w:t>,</w:t>
      </w:r>
      <w:r w:rsidRPr="009D415B">
        <w:t xml:space="preserve"> and provide a mechanism for receiving and responding to subject’s complaints or requests for information;</w:t>
      </w:r>
    </w:p>
    <w:p w14:paraId="74D3DA06" w14:textId="77777777" w:rsidR="002023DE" w:rsidRPr="009D415B" w:rsidRDefault="002023DE" w:rsidP="002023DE">
      <w:pPr>
        <w:numPr>
          <w:ilvl w:val="0"/>
          <w:numId w:val="22"/>
        </w:numPr>
      </w:pPr>
      <w:r w:rsidRPr="009D415B">
        <w:t>Monitor data integrity as well as the rights, safety, and welfare of human subjects</w:t>
      </w:r>
      <w:r>
        <w:t>;</w:t>
      </w:r>
    </w:p>
    <w:p w14:paraId="7E60190E" w14:textId="77777777" w:rsidR="002023DE" w:rsidRPr="009D415B" w:rsidRDefault="002023DE" w:rsidP="002023DE">
      <w:pPr>
        <w:numPr>
          <w:ilvl w:val="0"/>
          <w:numId w:val="22"/>
        </w:numPr>
      </w:pPr>
      <w:r w:rsidRPr="009D415B">
        <w:t>Submit progress reports</w:t>
      </w:r>
      <w:r>
        <w:t>;</w:t>
      </w:r>
    </w:p>
    <w:p w14:paraId="47AE181C" w14:textId="7AD9A320" w:rsidR="002023DE" w:rsidRPr="009D415B" w:rsidRDefault="002023DE" w:rsidP="002023DE">
      <w:pPr>
        <w:numPr>
          <w:ilvl w:val="0"/>
          <w:numId w:val="22"/>
        </w:numPr>
      </w:pPr>
      <w:r w:rsidRPr="009D415B">
        <w:t xml:space="preserve">Report </w:t>
      </w:r>
      <w:r w:rsidR="005C4F9D">
        <w:t xml:space="preserve">noncompliance and </w:t>
      </w:r>
      <w:r w:rsidRPr="009D415B">
        <w:t>unanticipated problems</w:t>
      </w:r>
      <w:r>
        <w:t>;</w:t>
      </w:r>
    </w:p>
    <w:p w14:paraId="7CDFC4E8" w14:textId="77777777" w:rsidR="002023DE" w:rsidRPr="009D415B" w:rsidRDefault="002023DE" w:rsidP="002023DE">
      <w:pPr>
        <w:numPr>
          <w:ilvl w:val="0"/>
          <w:numId w:val="22"/>
        </w:numPr>
      </w:pPr>
      <w:r w:rsidRPr="009D415B">
        <w:t>Obtain prior approval for modifications to research protocols</w:t>
      </w:r>
      <w:r>
        <w:t>;</w:t>
      </w:r>
    </w:p>
    <w:p w14:paraId="2F91F736" w14:textId="77777777" w:rsidR="002023DE" w:rsidRPr="009D415B" w:rsidRDefault="002023DE" w:rsidP="002023DE">
      <w:pPr>
        <w:numPr>
          <w:ilvl w:val="0"/>
          <w:numId w:val="22"/>
        </w:numPr>
      </w:pPr>
      <w:r w:rsidRPr="009D415B">
        <w:t>Maintain written documentation of activities</w:t>
      </w:r>
      <w:r>
        <w:t>;</w:t>
      </w:r>
    </w:p>
    <w:p w14:paraId="0DC5A112" w14:textId="77777777" w:rsidR="002023DE" w:rsidRPr="009D415B" w:rsidRDefault="002023DE" w:rsidP="002023DE">
      <w:pPr>
        <w:numPr>
          <w:ilvl w:val="0"/>
          <w:numId w:val="22"/>
        </w:numPr>
      </w:pPr>
      <w:r w:rsidRPr="009D415B">
        <w:t>Retain records</w:t>
      </w:r>
      <w:r>
        <w:t>.</w:t>
      </w:r>
    </w:p>
    <w:p w14:paraId="71C0E9D5" w14:textId="77777777" w:rsidR="002023DE" w:rsidRPr="009D415B" w:rsidRDefault="002023DE" w:rsidP="002023DE"/>
    <w:p w14:paraId="10D7765C" w14:textId="4AECC003" w:rsidR="002023DE" w:rsidRPr="009D415B" w:rsidRDefault="002023DE" w:rsidP="002023DE">
      <w:r w:rsidRPr="009D415B">
        <w:t>To enable researchers to be knowledgeable and perform their responsibilities appropriately, MU has established mandatory education requirements regarding human research protection for investigators and their research personnel to complete. Documentation of completion of the educational requirements is maintained in the electronic e</w:t>
      </w:r>
      <w:r>
        <w:t>C</w:t>
      </w:r>
      <w:r w:rsidRPr="009D415B">
        <w:t xml:space="preserve">ompliance system. Additionally, policies and procedures, guidance and other tools to aid the investigator are made available on </w:t>
      </w:r>
      <w:r>
        <w:t>the HRPP/</w:t>
      </w:r>
      <w:r w:rsidRPr="009D415B">
        <w:t>IRB website.</w:t>
      </w:r>
    </w:p>
    <w:p w14:paraId="34E46324" w14:textId="77777777" w:rsidR="002023DE" w:rsidRPr="009D415B" w:rsidRDefault="002023DE" w:rsidP="002023DE"/>
    <w:p w14:paraId="38BC2D00" w14:textId="77777777" w:rsidR="002023DE" w:rsidRPr="009D415B" w:rsidRDefault="002023DE" w:rsidP="002023DE">
      <w:r w:rsidRPr="009D415B">
        <w:t xml:space="preserve">In designing the human subject protections specific to a project, the PI shall consider </w:t>
      </w:r>
      <w:proofErr w:type="gramStart"/>
      <w:r w:rsidRPr="009D415B">
        <w:t>any and all</w:t>
      </w:r>
      <w:proofErr w:type="gramEnd"/>
      <w:r w:rsidRPr="009D415B">
        <w:t xml:space="preserve"> conflicts of interest and identify and develop a plan to manage said conflicts of interest.  Conflicts must be disclosed to the Conflict-of-Interest Committee, which must approve all such management plans.</w:t>
      </w:r>
    </w:p>
    <w:p w14:paraId="2617396F" w14:textId="77777777" w:rsidR="002023DE" w:rsidRPr="009D415B" w:rsidRDefault="002023DE" w:rsidP="002023DE"/>
    <w:p w14:paraId="64032865" w14:textId="77777777" w:rsidR="002023DE" w:rsidRPr="009D415B" w:rsidRDefault="002023DE" w:rsidP="002023DE">
      <w:r w:rsidRPr="009D415B">
        <w:t>The PI is responsible for determining, prior to the conduct of the study, that the appropriate resources to protect human subjects are or will be in place, including monetary, personnel and time resources, and resources to address adverse events and possible research-related injuries.</w:t>
      </w:r>
    </w:p>
    <w:p w14:paraId="6831990F" w14:textId="77777777" w:rsidR="002023DE" w:rsidRPr="009D415B" w:rsidRDefault="002023DE" w:rsidP="002023DE"/>
    <w:p w14:paraId="51C9C3A4" w14:textId="778F0FB3" w:rsidR="002023DE" w:rsidRPr="009D415B" w:rsidRDefault="002023DE" w:rsidP="002023DE">
      <w:r w:rsidRPr="009D415B">
        <w:t>For research protocols involving greater than minimal risk, the PI shall specifically detail plans for data safety and monitoring (i.e., plans for determining harm to research subjects and mitigating potential</w:t>
      </w:r>
      <w:r w:rsidR="003F316F">
        <w:t xml:space="preserve"> harm</w:t>
      </w:r>
      <w:r w:rsidRPr="009D415B">
        <w:t>).</w:t>
      </w:r>
    </w:p>
    <w:p w14:paraId="446359B2" w14:textId="77777777" w:rsidR="002023DE" w:rsidRPr="009D415B" w:rsidRDefault="002023DE" w:rsidP="002023DE"/>
    <w:p w14:paraId="3274E9D1" w14:textId="77777777" w:rsidR="002023DE" w:rsidRPr="009D415B" w:rsidRDefault="002023DE" w:rsidP="002023DE">
      <w:r w:rsidRPr="009D415B">
        <w:t>If applicable to the research project, the PI and research personnel must also comply with the policy, procedures and requirements as specified by other MU institutional committees that may review and approve the conduct of the research.</w:t>
      </w:r>
    </w:p>
    <w:p w14:paraId="4A3ABCD5" w14:textId="77777777" w:rsidR="002023DE" w:rsidRPr="009D415B" w:rsidRDefault="002023DE" w:rsidP="002023DE">
      <w:pPr>
        <w:rPr>
          <w:b/>
        </w:rPr>
      </w:pPr>
    </w:p>
    <w:p w14:paraId="4A6B2346" w14:textId="77777777" w:rsidR="002023DE" w:rsidRPr="009D415B" w:rsidRDefault="002023DE" w:rsidP="002023DE">
      <w:pPr>
        <w:rPr>
          <w:b/>
        </w:rPr>
      </w:pPr>
      <w:r w:rsidRPr="009D415B">
        <w:rPr>
          <w:b/>
        </w:rPr>
        <w:t>Appeals of IRB Decisions and Other Investigator Concerns</w:t>
      </w:r>
    </w:p>
    <w:p w14:paraId="0B3523DA" w14:textId="77777777" w:rsidR="002023DE" w:rsidRPr="009D415B" w:rsidRDefault="002023DE" w:rsidP="002023DE"/>
    <w:p w14:paraId="10AD197F" w14:textId="11C72D56" w:rsidR="002023DE" w:rsidRPr="009D415B" w:rsidRDefault="002023DE" w:rsidP="002023DE">
      <w:r w:rsidRPr="009D415B">
        <w:t xml:space="preserve">Concerns raised by an investigator regarding a specific IRB decision should be resolved at the lowest level possible, beginning with direct communication between the investigator, the </w:t>
      </w:r>
      <w:r>
        <w:t>Director of the HRPP/</w:t>
      </w:r>
      <w:r w:rsidRPr="009D415B">
        <w:t>IRB</w:t>
      </w:r>
      <w:r>
        <w:t>,</w:t>
      </w:r>
      <w:r w:rsidRPr="009D415B">
        <w:t xml:space="preserve"> and the IRB Committee.  The IRB has specific policies for further action and appeals of decisions when initial resolution cannot be obtained.</w:t>
      </w:r>
      <w:r w:rsidR="002273CF">
        <w:t xml:space="preserve"> See the MU HRPP/IRB Appeals of IRB Decision SOP</w:t>
      </w:r>
      <w:r w:rsidR="00880DF7">
        <w:t xml:space="preserve"> for additional information.</w:t>
      </w:r>
    </w:p>
    <w:p w14:paraId="5BB7D28F" w14:textId="77777777" w:rsidR="007626ED" w:rsidRDefault="007626ED" w:rsidP="002023DE">
      <w:pPr>
        <w:rPr>
          <w:b/>
        </w:rPr>
      </w:pPr>
    </w:p>
    <w:p w14:paraId="3615A558" w14:textId="77777777" w:rsidR="002023DE" w:rsidRPr="009D415B" w:rsidRDefault="002023DE" w:rsidP="002023DE">
      <w:r w:rsidRPr="009D415B">
        <w:rPr>
          <w:b/>
        </w:rPr>
        <w:t>INSTITUTIONAL RESOURCES</w:t>
      </w:r>
    </w:p>
    <w:p w14:paraId="7775024C" w14:textId="77777777" w:rsidR="002023DE" w:rsidRPr="009D415B" w:rsidRDefault="002023DE" w:rsidP="002023DE"/>
    <w:p w14:paraId="5EE61BF0" w14:textId="58DB34A9" w:rsidR="002023DE" w:rsidRPr="009D415B" w:rsidRDefault="002023DE" w:rsidP="002023DE">
      <w:r w:rsidRPr="009D415B">
        <w:t xml:space="preserve">Allocation of institutional resources to support effective functioning of the MU HRPP is the responsibility of the </w:t>
      </w:r>
      <w:r w:rsidR="00F60FB0">
        <w:t>RII</w:t>
      </w:r>
      <w:r w:rsidRPr="009D415B">
        <w:t xml:space="preserve">.  The </w:t>
      </w:r>
      <w:r w:rsidR="00F60FB0">
        <w:t>RII</w:t>
      </w:r>
      <w:r w:rsidRPr="009D415B">
        <w:t xml:space="preserve"> is responsible for assessing on a continual basis the needs of </w:t>
      </w:r>
      <w:r>
        <w:t xml:space="preserve">the </w:t>
      </w:r>
      <w:r w:rsidRPr="009D415B">
        <w:t xml:space="preserve">IRB and support for its infrastructure.  Requests from the </w:t>
      </w:r>
      <w:r>
        <w:t>HRPP/</w:t>
      </w:r>
      <w:r w:rsidRPr="009D415B">
        <w:t xml:space="preserve">IRB for budgetary support and resource allocation to meet the needs identified during regular review of the volume and nature of the research being conducted and the protocols being reviewed by the IRB are submitted to the </w:t>
      </w:r>
      <w:r w:rsidR="00F60FB0">
        <w:t>RII</w:t>
      </w:r>
      <w:r w:rsidRPr="009D415B">
        <w:t>.</w:t>
      </w:r>
    </w:p>
    <w:p w14:paraId="3CCAA99E" w14:textId="77777777" w:rsidR="002023DE" w:rsidRPr="009D415B" w:rsidRDefault="002023DE" w:rsidP="002023DE"/>
    <w:p w14:paraId="45D9EDA9" w14:textId="754716A2" w:rsidR="002023DE" w:rsidRPr="009D415B" w:rsidRDefault="002023DE" w:rsidP="002023DE">
      <w:r w:rsidRPr="009D415B">
        <w:t xml:space="preserve">The </w:t>
      </w:r>
      <w:r w:rsidR="00F60FB0">
        <w:t>RII</w:t>
      </w:r>
      <w:r w:rsidRPr="009D415B">
        <w:t xml:space="preserve"> receives and process</w:t>
      </w:r>
      <w:r>
        <w:t>es</w:t>
      </w:r>
      <w:r w:rsidRPr="009D415B">
        <w:t xml:space="preserve"> requests for Chair</w:t>
      </w:r>
      <w:r>
        <w:t xml:space="preserve"> and Vice Chair</w:t>
      </w:r>
      <w:r w:rsidRPr="009D415B">
        <w:t xml:space="preserve"> stipends and any additional special requests</w:t>
      </w:r>
      <w:r>
        <w:t xml:space="preserve"> for board development</w:t>
      </w:r>
      <w:r w:rsidRPr="009D415B">
        <w:t xml:space="preserve">.  Additional basic operating costs including education for staff, supplies, office furniture, educational materials, and selected equipment are covered in the </w:t>
      </w:r>
      <w:r>
        <w:t>HRPP/</w:t>
      </w:r>
      <w:r w:rsidRPr="009D415B">
        <w:t xml:space="preserve">IRB budget administered by the </w:t>
      </w:r>
      <w:proofErr w:type="gramStart"/>
      <w:r w:rsidR="00F60FB0">
        <w:t>RII</w:t>
      </w:r>
      <w:r>
        <w:t>,</w:t>
      </w:r>
      <w:proofErr w:type="gramEnd"/>
      <w:r w:rsidRPr="009D415B">
        <w:t xml:space="preserve"> Fiscal Manager.</w:t>
      </w:r>
    </w:p>
    <w:p w14:paraId="49806AFB" w14:textId="77777777" w:rsidR="005D28A0" w:rsidRDefault="005D28A0" w:rsidP="002023DE">
      <w:pPr>
        <w:rPr>
          <w:b/>
        </w:rPr>
      </w:pPr>
    </w:p>
    <w:p w14:paraId="3314EDB1" w14:textId="1297298D" w:rsidR="002023DE" w:rsidRPr="009D415B" w:rsidRDefault="00C2080D" w:rsidP="002023DE">
      <w:pPr>
        <w:rPr>
          <w:b/>
        </w:rPr>
      </w:pPr>
      <w:r>
        <w:rPr>
          <w:b/>
        </w:rPr>
        <w:lastRenderedPageBreak/>
        <w:t>RII Information Technology &amp; Support</w:t>
      </w:r>
    </w:p>
    <w:p w14:paraId="44EF74A5" w14:textId="77777777" w:rsidR="002023DE" w:rsidRPr="009D415B" w:rsidRDefault="002023DE" w:rsidP="002023DE"/>
    <w:p w14:paraId="315AB383" w14:textId="41AE457B" w:rsidR="002023DE" w:rsidRPr="009D415B" w:rsidRDefault="002023DE" w:rsidP="002023DE">
      <w:r w:rsidRPr="009D415B">
        <w:t xml:space="preserve">The </w:t>
      </w:r>
      <w:r w:rsidR="0011311F">
        <w:t>RII</w:t>
      </w:r>
      <w:r w:rsidRPr="009D415B">
        <w:t xml:space="preserve"> </w:t>
      </w:r>
      <w:r w:rsidR="00347EF6">
        <w:t xml:space="preserve">Information Technology </w:t>
      </w:r>
      <w:r w:rsidR="003B35A9">
        <w:t xml:space="preserve">(IT) </w:t>
      </w:r>
      <w:r w:rsidR="00347EF6">
        <w:t>&amp; Support office</w:t>
      </w:r>
      <w:r w:rsidR="0011311F">
        <w:t xml:space="preserve"> </w:t>
      </w:r>
      <w:r w:rsidR="001F18F3">
        <w:t xml:space="preserve">provides information technology support for workstations </w:t>
      </w:r>
      <w:r w:rsidR="00C2080D">
        <w:t xml:space="preserve">within the </w:t>
      </w:r>
      <w:r w:rsidR="0011311F">
        <w:t>RII</w:t>
      </w:r>
      <w:r w:rsidRPr="009D415B">
        <w:t xml:space="preserve"> including support to the </w:t>
      </w:r>
      <w:r>
        <w:t>HRPP/IRB.</w:t>
      </w:r>
      <w:r w:rsidRPr="009D415B">
        <w:t xml:space="preserve"> </w:t>
      </w:r>
      <w:proofErr w:type="gramStart"/>
      <w:r w:rsidR="0011311F">
        <w:t>RII</w:t>
      </w:r>
      <w:proofErr w:type="gramEnd"/>
      <w:r w:rsidR="0011311F">
        <w:t xml:space="preserve"> </w:t>
      </w:r>
      <w:r w:rsidR="003B35A9">
        <w:t>IT</w:t>
      </w:r>
      <w:r w:rsidRPr="009D415B">
        <w:t xml:space="preserve"> </w:t>
      </w:r>
      <w:r w:rsidR="003B35A9">
        <w:t>manages several web applications, including eCompliance, the university’s hub for research-related training modules and compliance forms.</w:t>
      </w:r>
      <w:r w:rsidRPr="009D415B">
        <w:t xml:space="preserve"> </w:t>
      </w:r>
    </w:p>
    <w:p w14:paraId="7FA56CB2" w14:textId="77777777" w:rsidR="002023DE" w:rsidRPr="009D415B" w:rsidRDefault="002023DE" w:rsidP="002023DE"/>
    <w:p w14:paraId="0847ED24" w14:textId="63626C5B" w:rsidR="002023DE" w:rsidRPr="009D415B" w:rsidRDefault="002023DE" w:rsidP="002023DE">
      <w:pPr>
        <w:rPr>
          <w:b/>
        </w:rPr>
      </w:pPr>
      <w:r w:rsidRPr="009D415B">
        <w:rPr>
          <w:b/>
        </w:rPr>
        <w:t>INSTITUTIONAL PROGRAM REVIEW AND ASSESSMENT</w:t>
      </w:r>
    </w:p>
    <w:p w14:paraId="4A6136F3" w14:textId="77777777" w:rsidR="002023DE" w:rsidRPr="009D415B" w:rsidRDefault="002023DE" w:rsidP="002023DE">
      <w:pPr>
        <w:rPr>
          <w:b/>
        </w:rPr>
      </w:pPr>
    </w:p>
    <w:p w14:paraId="0E85DCF3" w14:textId="55AC48F6" w:rsidR="002023DE" w:rsidRPr="009D415B" w:rsidRDefault="002023DE" w:rsidP="002023DE">
      <w:r w:rsidRPr="009D415B">
        <w:t xml:space="preserve">The </w:t>
      </w:r>
      <w:r>
        <w:t xml:space="preserve">AVCR </w:t>
      </w:r>
      <w:r w:rsidRPr="009D415B">
        <w:t xml:space="preserve">is responsible for monitoring and measuring the quality, efficiency, and effectiveness of MU’s HRPP including, but not limited to, resources, policies and procedures, personnel, composition and numbers of IRBs and participant outreach. This is currently done by benchmarking against peer institutions, either by viewing and comparing appropriate web sites or by personal communication with </w:t>
      </w:r>
      <w:r>
        <w:t>Director</w:t>
      </w:r>
      <w:r w:rsidRPr="009D415B">
        <w:t xml:space="preserve"> and/or Administrators of other institutions.  Attendance at national meetings by </w:t>
      </w:r>
      <w:r w:rsidR="00F60FB0">
        <w:t>RII</w:t>
      </w:r>
      <w:r w:rsidRPr="009D415B">
        <w:t xml:space="preserve"> and </w:t>
      </w:r>
      <w:r>
        <w:t>HRPP/</w:t>
      </w:r>
      <w:r w:rsidRPr="009D415B">
        <w:t xml:space="preserve">IRB Administrators, investigators and IRB Board members, such as the annual PRIM&amp;R conference, is encouraged </w:t>
      </w:r>
      <w:r w:rsidR="00490FDA" w:rsidRPr="009D415B">
        <w:t>and</w:t>
      </w:r>
      <w:r w:rsidRPr="009D415B">
        <w:t xml:space="preserve"> used to assist with benchmarking.  Local and regional meetings are used whenever possible to maximize travel funds.</w:t>
      </w:r>
    </w:p>
    <w:p w14:paraId="407A137E" w14:textId="77777777" w:rsidR="002023DE" w:rsidRPr="009D415B" w:rsidRDefault="002023DE" w:rsidP="002023DE"/>
    <w:p w14:paraId="264AB1FA" w14:textId="49CC1E28" w:rsidR="002023DE" w:rsidRPr="009D415B" w:rsidRDefault="002023DE" w:rsidP="002023DE">
      <w:r w:rsidRPr="009D415B">
        <w:t xml:space="preserve">Once an issue has been identified, it will be raised at the </w:t>
      </w:r>
      <w:r>
        <w:t>regular</w:t>
      </w:r>
      <w:r w:rsidRPr="009D415B">
        <w:t xml:space="preserve"> meetings held with the Director and/or the regular meetings held between the </w:t>
      </w:r>
      <w:r>
        <w:t xml:space="preserve">AVCR </w:t>
      </w:r>
      <w:r w:rsidRPr="009D415B">
        <w:t xml:space="preserve">and the </w:t>
      </w:r>
      <w:r>
        <w:t xml:space="preserve">IRB </w:t>
      </w:r>
      <w:r w:rsidRPr="009D415B">
        <w:t>Chair</w:t>
      </w:r>
      <w:r w:rsidR="007509D2">
        <w:t>(s)</w:t>
      </w:r>
      <w:r w:rsidRPr="009D415B">
        <w:t xml:space="preserve">. The issues will be discussed, and if determined necessary, a plan for resolution and timetable for implementation will be developed. The </w:t>
      </w:r>
      <w:r>
        <w:t>AVCR</w:t>
      </w:r>
      <w:r w:rsidRPr="009D415B">
        <w:t xml:space="preserve"> will use feedback from the </w:t>
      </w:r>
      <w:r>
        <w:t xml:space="preserve">research </w:t>
      </w:r>
      <w:r w:rsidRPr="009D415B">
        <w:t>community and subsequent benchmarking activities to measure the effectiveness of any implemented improvements.</w:t>
      </w:r>
    </w:p>
    <w:p w14:paraId="1A9A7833" w14:textId="77777777" w:rsidR="002023DE" w:rsidRPr="009D415B" w:rsidRDefault="002023DE" w:rsidP="002023DE"/>
    <w:p w14:paraId="3301EEBB" w14:textId="77777777" w:rsidR="002023DE" w:rsidRPr="009D415B" w:rsidRDefault="002023DE" w:rsidP="002023DE">
      <w:pPr>
        <w:rPr>
          <w:b/>
        </w:rPr>
      </w:pPr>
      <w:r w:rsidRPr="009D415B">
        <w:rPr>
          <w:b/>
        </w:rPr>
        <w:t>HRPP SUGGESTIONS, COMMENTS, COMPLAINTS and CONCERNS</w:t>
      </w:r>
    </w:p>
    <w:p w14:paraId="6C304A3B" w14:textId="77777777" w:rsidR="002023DE" w:rsidRPr="009D415B" w:rsidRDefault="002023DE" w:rsidP="002023DE">
      <w:pPr>
        <w:rPr>
          <w:b/>
        </w:rPr>
      </w:pPr>
    </w:p>
    <w:p w14:paraId="139CB285" w14:textId="5D3C91BA" w:rsidR="002023DE" w:rsidRPr="009D415B" w:rsidRDefault="002023DE" w:rsidP="002023DE">
      <w:r w:rsidRPr="009D415B">
        <w:t xml:space="preserve">As part of the commitment to continuous improvement to the HRPP and IRB policies and procedures, comments are always welcome.  </w:t>
      </w:r>
      <w:r>
        <w:t>C</w:t>
      </w:r>
      <w:r w:rsidRPr="009D415B">
        <w:t xml:space="preserve">omments may be made to the </w:t>
      </w:r>
      <w:r>
        <w:t>HRPP/</w:t>
      </w:r>
      <w:r w:rsidRPr="009D415B">
        <w:t xml:space="preserve">IRB or the </w:t>
      </w:r>
      <w:r w:rsidR="00F60FB0">
        <w:t>RII</w:t>
      </w:r>
      <w:r w:rsidRPr="009D415B">
        <w:t xml:space="preserve">. Issues raised will be resolved as quickly, fairly, and amicably as possible through cooperative exchange of information. Suggestions or concerns regarding the HRPP, </w:t>
      </w:r>
      <w:r>
        <w:t>r</w:t>
      </w:r>
      <w:r w:rsidRPr="009D415B">
        <w:t xml:space="preserve">esearch </w:t>
      </w:r>
      <w:r>
        <w:t>c</w:t>
      </w:r>
      <w:r w:rsidRPr="009D415B">
        <w:t xml:space="preserve">ompliance and IRB administrative procedures should be filed with the Director of </w:t>
      </w:r>
      <w:r>
        <w:t>HRPP/IRB</w:t>
      </w:r>
      <w:r w:rsidRPr="009D415B">
        <w:t xml:space="preserve"> who evaluates and investigates the concerns and determines what actions, if any, should be taken by the </w:t>
      </w:r>
      <w:r w:rsidR="00F60FB0">
        <w:t>RII</w:t>
      </w:r>
      <w:r w:rsidRPr="009D415B">
        <w:t xml:space="preserve"> and/or </w:t>
      </w:r>
      <w:r>
        <w:t>HRPP/</w:t>
      </w:r>
      <w:r w:rsidRPr="009D415B">
        <w:t xml:space="preserve">IRB to address the issue. Suggestions or concerns regarding the </w:t>
      </w:r>
      <w:r>
        <w:t>r</w:t>
      </w:r>
      <w:r w:rsidRPr="009D415B">
        <w:t xml:space="preserve">esearch </w:t>
      </w:r>
      <w:r>
        <w:t>c</w:t>
      </w:r>
      <w:r w:rsidRPr="009D415B">
        <w:t xml:space="preserve">ompliance and/or the </w:t>
      </w:r>
      <w:r>
        <w:t>HRPP/</w:t>
      </w:r>
      <w:r w:rsidRPr="009D415B">
        <w:t xml:space="preserve">IRB administrative procedures that cannot be resolved at the level of the </w:t>
      </w:r>
      <w:r>
        <w:t>AVCR</w:t>
      </w:r>
      <w:r w:rsidRPr="009D415B">
        <w:t xml:space="preserve"> will be forwarded to the </w:t>
      </w:r>
      <w:r w:rsidR="003B30D0" w:rsidRPr="009D415B">
        <w:t xml:space="preserve">Vice Chancellor for </w:t>
      </w:r>
      <w:r w:rsidR="003B30D0">
        <w:t>the Division of RII</w:t>
      </w:r>
      <w:r w:rsidRPr="009D415B">
        <w:t>, who shall make the final determination of action.</w:t>
      </w:r>
    </w:p>
    <w:p w14:paraId="2815EFF0" w14:textId="77777777" w:rsidR="00F2658B" w:rsidRDefault="00F2658B" w:rsidP="002023DE">
      <w:pPr>
        <w:rPr>
          <w:b/>
        </w:rPr>
      </w:pPr>
    </w:p>
    <w:p w14:paraId="346B593E" w14:textId="04AE26DF" w:rsidR="002023DE" w:rsidRPr="009D415B" w:rsidRDefault="002023DE" w:rsidP="002023DE">
      <w:pPr>
        <w:rPr>
          <w:b/>
        </w:rPr>
      </w:pPr>
      <w:r w:rsidRPr="009D415B">
        <w:rPr>
          <w:b/>
        </w:rPr>
        <w:t>CONCERNS ON THE RIGHTS, SAFETY AND WELFARE OF PARTICIPANTS IN SPECIFIC STUDIES</w:t>
      </w:r>
    </w:p>
    <w:p w14:paraId="154B70AC" w14:textId="77777777" w:rsidR="002023DE" w:rsidRPr="009D415B" w:rsidRDefault="002023DE" w:rsidP="002023DE">
      <w:pPr>
        <w:rPr>
          <w:b/>
        </w:rPr>
      </w:pPr>
    </w:p>
    <w:p w14:paraId="7475F79B" w14:textId="08558218" w:rsidR="006A55AD" w:rsidRPr="00136BB1" w:rsidRDefault="002023DE" w:rsidP="002023DE">
      <w:r w:rsidRPr="009D415B">
        <w:t xml:space="preserve">It is the </w:t>
      </w:r>
      <w:r>
        <w:t>mission</w:t>
      </w:r>
      <w:r w:rsidRPr="009D415B">
        <w:t xml:space="preserve"> of the </w:t>
      </w:r>
      <w:r w:rsidR="00F60FB0">
        <w:t>RII</w:t>
      </w:r>
      <w:r>
        <w:t xml:space="preserve"> </w:t>
      </w:r>
      <w:r w:rsidRPr="009D415B">
        <w:t xml:space="preserve">and the </w:t>
      </w:r>
      <w:r>
        <w:t>HRPP/</w:t>
      </w:r>
      <w:r w:rsidRPr="009D415B">
        <w:t xml:space="preserve">IRB to provide a safe, confidential, and reliable channel for current, prospective, or past research participants or their designated representatives to discuss problems, concerns, and questions; obtain information; or offer input with an informed individual who is unaffiliated with specific research protocol. Each IRB approved consent document includes the telephone number </w:t>
      </w:r>
      <w:r w:rsidR="00BB3733">
        <w:t xml:space="preserve">and email </w:t>
      </w:r>
      <w:r w:rsidRPr="009D415B">
        <w:t xml:space="preserve">for the IRB office as the primary point of </w:t>
      </w:r>
      <w:r w:rsidRPr="009D415B">
        <w:lastRenderedPageBreak/>
        <w:t xml:space="preserve">contact to express concerns or ask questions. Any issues that cannot be answered by the </w:t>
      </w:r>
      <w:r>
        <w:t>HRPP/</w:t>
      </w:r>
      <w:r w:rsidRPr="009D415B">
        <w:t>IRB will be forwarded to an appropriate entity.</w:t>
      </w:r>
    </w:p>
    <w:p w14:paraId="29DC68F5" w14:textId="77777777" w:rsidR="006A55AD" w:rsidRDefault="006A55AD" w:rsidP="002023DE">
      <w:pPr>
        <w:rPr>
          <w:b/>
        </w:rPr>
      </w:pPr>
    </w:p>
    <w:p w14:paraId="1C89EAE6" w14:textId="6CA8FC1A" w:rsidR="002023DE" w:rsidRPr="009D415B" w:rsidRDefault="002023DE" w:rsidP="002023DE">
      <w:pPr>
        <w:rPr>
          <w:b/>
        </w:rPr>
      </w:pPr>
      <w:r w:rsidRPr="009D415B">
        <w:rPr>
          <w:b/>
        </w:rPr>
        <w:t>ALLEGATIONS OF NONCOMPLIANCE</w:t>
      </w:r>
    </w:p>
    <w:p w14:paraId="720537D1" w14:textId="77777777" w:rsidR="002023DE" w:rsidRPr="009D415B" w:rsidRDefault="002023DE" w:rsidP="002023DE">
      <w:pPr>
        <w:rPr>
          <w:b/>
        </w:rPr>
      </w:pPr>
    </w:p>
    <w:p w14:paraId="4D3B4AF4" w14:textId="610C6E67" w:rsidR="002023DE" w:rsidRPr="009D415B" w:rsidRDefault="002023DE" w:rsidP="002023DE">
      <w:r w:rsidRPr="009D415B">
        <w:t xml:space="preserve">Procedures surrounding the reporting and handling of allegations of noncompliance are outlined in the </w:t>
      </w:r>
      <w:r w:rsidR="00EF3847">
        <w:t>MU HRPP/IRB Noncompliance SOP.</w:t>
      </w:r>
    </w:p>
    <w:p w14:paraId="740039B1" w14:textId="77777777" w:rsidR="002023DE" w:rsidRPr="009D415B" w:rsidRDefault="002023DE" w:rsidP="002023DE">
      <w:pPr>
        <w:rPr>
          <w:caps/>
        </w:rPr>
      </w:pPr>
    </w:p>
    <w:p w14:paraId="57BF2C19" w14:textId="77777777" w:rsidR="002023DE" w:rsidRPr="009D415B" w:rsidRDefault="002023DE" w:rsidP="002023DE">
      <w:pPr>
        <w:rPr>
          <w:caps/>
        </w:rPr>
      </w:pPr>
      <w:r w:rsidRPr="009D415B">
        <w:rPr>
          <w:b/>
          <w:caps/>
        </w:rPr>
        <w:t>Proposed Plan for Interaction Ensuring IRB Consistency</w:t>
      </w:r>
    </w:p>
    <w:p w14:paraId="5C0B98AB" w14:textId="77777777" w:rsidR="002023DE" w:rsidRPr="009D415B" w:rsidRDefault="002023DE" w:rsidP="002023DE">
      <w:pPr>
        <w:jc w:val="center"/>
        <w:rPr>
          <w:b/>
        </w:rPr>
      </w:pPr>
    </w:p>
    <w:p w14:paraId="43ECACF1" w14:textId="77777777" w:rsidR="002023DE" w:rsidRPr="009D415B" w:rsidRDefault="002023DE" w:rsidP="002023DE">
      <w:r w:rsidRPr="009D415B">
        <w:t xml:space="preserve">To facilitate interaction and consistency </w:t>
      </w:r>
      <w:r>
        <w:t xml:space="preserve">of the MU </w:t>
      </w:r>
      <w:r w:rsidRPr="009D415B">
        <w:t xml:space="preserve">IRB, the </w:t>
      </w:r>
      <w:r>
        <w:t xml:space="preserve">AVCR and </w:t>
      </w:r>
      <w:r w:rsidRPr="009D415B">
        <w:t xml:space="preserve">Director of </w:t>
      </w:r>
      <w:r>
        <w:t>HRPP/IRB will meet</w:t>
      </w:r>
      <w:r w:rsidRPr="009D415B">
        <w:t xml:space="preserve"> on a </w:t>
      </w:r>
      <w:r>
        <w:t>monthly</w:t>
      </w:r>
      <w:r w:rsidRPr="009D415B">
        <w:t xml:space="preserve"> schedule. These meetings </w:t>
      </w:r>
      <w:r>
        <w:t xml:space="preserve">will </w:t>
      </w:r>
      <w:r w:rsidRPr="009D415B">
        <w:t xml:space="preserve">discuss issues arising in the </w:t>
      </w:r>
      <w:r>
        <w:t xml:space="preserve">HRPP and </w:t>
      </w:r>
      <w:r w:rsidRPr="009D415B">
        <w:t>IRB</w:t>
      </w:r>
      <w:r>
        <w:t xml:space="preserve"> environment</w:t>
      </w:r>
      <w:r w:rsidRPr="009D415B">
        <w:t xml:space="preserve">, new regulatory guidance and interpretations and implementation of policy and procedures for the </w:t>
      </w:r>
      <w:r>
        <w:t xml:space="preserve">HRPP and </w:t>
      </w:r>
      <w:r w:rsidRPr="009D415B">
        <w:t>IRB.</w:t>
      </w:r>
    </w:p>
    <w:p w14:paraId="69B364B4" w14:textId="77777777" w:rsidR="002023DE" w:rsidRPr="009D415B" w:rsidRDefault="002023DE" w:rsidP="002023DE"/>
    <w:p w14:paraId="222B2E5A" w14:textId="77777777" w:rsidR="002023DE" w:rsidRPr="009D415B" w:rsidRDefault="002023DE" w:rsidP="002023DE">
      <w:r w:rsidRPr="009D415B">
        <w:t xml:space="preserve">Additionally, the </w:t>
      </w:r>
      <w:r>
        <w:t>HRPP/</w:t>
      </w:r>
      <w:r w:rsidRPr="009D415B">
        <w:t xml:space="preserve">IRB </w:t>
      </w:r>
      <w:r>
        <w:t>staff and the Director HRPP/IRB will meet regularly</w:t>
      </w:r>
      <w:r w:rsidRPr="009D415B">
        <w:t xml:space="preserve"> to discuss IRB issues, regulatory guidance</w:t>
      </w:r>
      <w:r>
        <w:t>,</w:t>
      </w:r>
      <w:r w:rsidRPr="009D415B">
        <w:t xml:space="preserve"> and interpretations and implementation of policy and procedures for the </w:t>
      </w:r>
      <w:r>
        <w:t>HRPP/</w:t>
      </w:r>
      <w:r w:rsidRPr="009D415B">
        <w:t>IRB.</w:t>
      </w:r>
    </w:p>
    <w:p w14:paraId="6D9DE7D1" w14:textId="77777777" w:rsidR="00C47F5F" w:rsidRDefault="00C47F5F">
      <w:pPr>
        <w:rPr>
          <w:sz w:val="22"/>
        </w:rPr>
      </w:pPr>
    </w:p>
    <w:p w14:paraId="24334487" w14:textId="108295E7" w:rsidR="00DE7593" w:rsidRPr="00B07732" w:rsidRDefault="00DE7593" w:rsidP="00DE7593">
      <w:pPr>
        <w:pStyle w:val="BodyTextIndent"/>
        <w:ind w:left="0"/>
        <w:rPr>
          <w:b/>
          <w:bCs/>
          <w:sz w:val="24"/>
        </w:rPr>
      </w:pPr>
      <w:r w:rsidRPr="00B07732">
        <w:rPr>
          <w:b/>
          <w:bCs/>
          <w:sz w:val="24"/>
        </w:rPr>
        <w:t>Effective and Revision Dates:</w:t>
      </w:r>
      <w:r w:rsidR="00BF55D9">
        <w:rPr>
          <w:b/>
          <w:bCs/>
          <w:sz w:val="24"/>
        </w:rPr>
        <w:br/>
      </w:r>
      <w:r w:rsidR="00BF55D9">
        <w:rPr>
          <w:sz w:val="24"/>
        </w:rPr>
        <w:t xml:space="preserve">January 21, 2019; March 1, 2020; July 6, 2020; June 16, 2021; March 23, 2022; February 9, 2023; April 13, 2023; June 13, 2023; March 7, 2024; December 9, 2024; May 8, 2025; </w:t>
      </w:r>
      <w:proofErr w:type="gramStart"/>
      <w:r w:rsidR="00BF55D9">
        <w:rPr>
          <w:sz w:val="24"/>
        </w:rPr>
        <w:t>June,</w:t>
      </w:r>
      <w:proofErr w:type="gramEnd"/>
      <w:r w:rsidR="00BF55D9">
        <w:rPr>
          <w:sz w:val="24"/>
        </w:rPr>
        <w:t xml:space="preserve"> 25, 2026</w:t>
      </w:r>
    </w:p>
    <w:p w14:paraId="0D5AF78F" w14:textId="77777777" w:rsidR="005A2292" w:rsidRDefault="005A2292" w:rsidP="005A2292">
      <w:pPr>
        <w:pStyle w:val="BodyTextIndent"/>
        <w:rPr>
          <w:sz w:val="24"/>
        </w:rPr>
      </w:pPr>
    </w:p>
    <w:p w14:paraId="4F25624D" w14:textId="77777777" w:rsidR="00DE7593" w:rsidRDefault="00DE7593" w:rsidP="00DE7593">
      <w:r w:rsidRPr="00B07732">
        <w:rPr>
          <w:b/>
          <w:bCs/>
        </w:rPr>
        <w:t>Approved By:</w:t>
      </w:r>
      <w:r>
        <w:rPr>
          <w:b/>
          <w:bCs/>
        </w:rPr>
        <w:t xml:space="preserve"> </w:t>
      </w:r>
      <w:r>
        <w:t>Michele Kennett, JD, MSN, LLM, PhD, Associate Vice Chancellor for Research and Institutional Official</w:t>
      </w:r>
    </w:p>
    <w:p w14:paraId="5DD334CF" w14:textId="77777777" w:rsidR="00F219AB" w:rsidRDefault="00F219AB" w:rsidP="009133DD">
      <w:pPr>
        <w:rPr>
          <w:b/>
          <w:bCs/>
        </w:rPr>
      </w:pPr>
    </w:p>
    <w:p w14:paraId="0A9DDB05" w14:textId="77777777" w:rsidR="00F219AB" w:rsidRDefault="00F219AB" w:rsidP="009133DD">
      <w:pPr>
        <w:rPr>
          <w:b/>
          <w:bCs/>
        </w:rPr>
      </w:pPr>
    </w:p>
    <w:p w14:paraId="64E7FEEB" w14:textId="77777777" w:rsidR="00F219AB" w:rsidRDefault="00F219AB" w:rsidP="009133DD">
      <w:pPr>
        <w:rPr>
          <w:b/>
          <w:bCs/>
        </w:rPr>
      </w:pPr>
    </w:p>
    <w:p w14:paraId="332B6EBD" w14:textId="77777777" w:rsidR="00F219AB" w:rsidRDefault="00F219AB" w:rsidP="009133DD">
      <w:pPr>
        <w:rPr>
          <w:b/>
          <w:bCs/>
        </w:rPr>
      </w:pPr>
    </w:p>
    <w:p w14:paraId="24441BAF" w14:textId="77777777" w:rsidR="009133DD" w:rsidRPr="009D415B" w:rsidRDefault="009133DD" w:rsidP="00007B76"/>
    <w:sectPr w:rsidR="009133DD" w:rsidRPr="009D415B">
      <w:headerReference w:type="default" r:id="rId11"/>
      <w:pgSz w:w="12240" w:h="15840" w:code="1"/>
      <w:pgMar w:top="720" w:right="1440" w:bottom="1440" w:left="144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B831E" w14:textId="77777777" w:rsidR="003865B2" w:rsidRDefault="003865B2">
      <w:r>
        <w:separator/>
      </w:r>
    </w:p>
  </w:endnote>
  <w:endnote w:type="continuationSeparator" w:id="0">
    <w:p w14:paraId="71321B8A" w14:textId="77777777" w:rsidR="003865B2" w:rsidRDefault="0038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3875" w14:textId="77777777" w:rsidR="003865B2" w:rsidRDefault="003865B2">
      <w:r>
        <w:separator/>
      </w:r>
    </w:p>
  </w:footnote>
  <w:footnote w:type="continuationSeparator" w:id="0">
    <w:p w14:paraId="38BB7892" w14:textId="77777777" w:rsidR="003865B2" w:rsidRDefault="00386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D5EC" w14:textId="77777777" w:rsidR="00BB4D64" w:rsidRPr="00CA6D72" w:rsidRDefault="009133DD">
    <w:pPr>
      <w:pStyle w:val="Header"/>
      <w:jc w:val="center"/>
      <w:rPr>
        <w:b/>
      </w:rPr>
    </w:pPr>
    <w:r w:rsidRPr="00CA6D72">
      <w:rPr>
        <w:b/>
      </w:rPr>
      <w:t>SOP – MU HRPP Roles and Responsibilities</w:t>
    </w:r>
  </w:p>
  <w:p w14:paraId="1F59BA12" w14:textId="77777777" w:rsidR="00BB4D64" w:rsidRPr="00CA6D72" w:rsidRDefault="00BB4D64">
    <w:pPr>
      <w:pStyle w:val="Header"/>
      <w:jc w:val="center"/>
      <w:rPr>
        <w:b/>
      </w:rPr>
    </w:pPr>
    <w:r w:rsidRPr="00CA6D72">
      <w:rPr>
        <w:b/>
      </w:rPr>
      <w:t xml:space="preserve">Page </w:t>
    </w:r>
    <w:r w:rsidRPr="00CA6D72">
      <w:rPr>
        <w:b/>
        <w:szCs w:val="24"/>
      </w:rPr>
      <w:fldChar w:fldCharType="begin"/>
    </w:r>
    <w:r w:rsidRPr="00CA6D72">
      <w:rPr>
        <w:b/>
      </w:rPr>
      <w:instrText xml:space="preserve"> PAGE </w:instrText>
    </w:r>
    <w:r w:rsidRPr="00CA6D72">
      <w:rPr>
        <w:b/>
        <w:szCs w:val="24"/>
      </w:rPr>
      <w:fldChar w:fldCharType="separate"/>
    </w:r>
    <w:r w:rsidR="00B86E6F">
      <w:rPr>
        <w:b/>
        <w:noProof/>
      </w:rPr>
      <w:t>11</w:t>
    </w:r>
    <w:r w:rsidRPr="00CA6D72">
      <w:rPr>
        <w:b/>
        <w:szCs w:val="24"/>
      </w:rPr>
      <w:fldChar w:fldCharType="end"/>
    </w:r>
    <w:r w:rsidRPr="00CA6D72">
      <w:rPr>
        <w:b/>
      </w:rPr>
      <w:t xml:space="preserve"> of </w:t>
    </w:r>
    <w:r w:rsidRPr="00CA6D72">
      <w:rPr>
        <w:b/>
        <w:szCs w:val="24"/>
      </w:rPr>
      <w:fldChar w:fldCharType="begin"/>
    </w:r>
    <w:r w:rsidRPr="00CA6D72">
      <w:rPr>
        <w:b/>
      </w:rPr>
      <w:instrText xml:space="preserve"> NUMPAGES  </w:instrText>
    </w:r>
    <w:r w:rsidRPr="00CA6D72">
      <w:rPr>
        <w:b/>
        <w:szCs w:val="24"/>
      </w:rPr>
      <w:fldChar w:fldCharType="separate"/>
    </w:r>
    <w:r w:rsidR="00B86E6F">
      <w:rPr>
        <w:b/>
        <w:noProof/>
      </w:rPr>
      <w:t>15</w:t>
    </w:r>
    <w:r w:rsidRPr="00CA6D72">
      <w:rPr>
        <w:b/>
        <w:szCs w:val="24"/>
      </w:rPr>
      <w:fldChar w:fldCharType="end"/>
    </w:r>
  </w:p>
  <w:p w14:paraId="5043F76A" w14:textId="77777777" w:rsidR="00BB4D64" w:rsidRDefault="00BB4D64" w:rsidP="00ED0337">
    <w:pPr>
      <w:pStyle w:val="Header"/>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735BC"/>
    <w:multiLevelType w:val="multilevel"/>
    <w:tmpl w:val="4DC6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71C59"/>
    <w:multiLevelType w:val="multilevel"/>
    <w:tmpl w:val="FCE8F9F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F07D5D"/>
    <w:multiLevelType w:val="hybridMultilevel"/>
    <w:tmpl w:val="7DACB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82229"/>
    <w:multiLevelType w:val="hybridMultilevel"/>
    <w:tmpl w:val="C14E6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D6BD9"/>
    <w:multiLevelType w:val="hybridMultilevel"/>
    <w:tmpl w:val="525C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90602"/>
    <w:multiLevelType w:val="multilevel"/>
    <w:tmpl w:val="16B0BB16"/>
    <w:lvl w:ilvl="0">
      <w:start w:val="2"/>
      <w:numFmt w:val="upperRoman"/>
      <w:pStyle w:val="PoliciesandProcedures"/>
      <w:lvlText w:val="%1."/>
      <w:lvlJc w:val="left"/>
      <w:pPr>
        <w:tabs>
          <w:tab w:val="num" w:pos="720"/>
        </w:tabs>
        <w:ind w:left="720" w:hanging="720"/>
      </w:pPr>
      <w:rPr>
        <w:rFonts w:ascii="Tahoma" w:hAnsi="Tahoma" w:hint="default"/>
        <w:b w:val="0"/>
        <w:i w:val="0"/>
        <w:sz w:val="20"/>
        <w:szCs w:val="20"/>
      </w:rPr>
    </w:lvl>
    <w:lvl w:ilvl="1">
      <w:start w:val="3"/>
      <w:numFmt w:val="upperLetter"/>
      <w:lvlText w:val="%2."/>
      <w:lvlJc w:val="left"/>
      <w:pPr>
        <w:tabs>
          <w:tab w:val="num" w:pos="1440"/>
        </w:tabs>
        <w:ind w:left="1440" w:hanging="720"/>
      </w:pPr>
      <w:rPr>
        <w:rFonts w:ascii="Times New Roman" w:hAnsi="Times New Roman" w:cs="Times New Roman" w:hint="default"/>
        <w:b w:val="0"/>
        <w:i w:val="0"/>
        <w:sz w:val="22"/>
        <w:szCs w:val="22"/>
      </w:rPr>
    </w:lvl>
    <w:lvl w:ilvl="2">
      <w:start w:val="1"/>
      <w:numFmt w:val="decimal"/>
      <w:lvlText w:val="%3."/>
      <w:lvlJc w:val="left"/>
      <w:pPr>
        <w:tabs>
          <w:tab w:val="num" w:pos="2160"/>
        </w:tabs>
        <w:ind w:left="2160" w:hanging="720"/>
      </w:pPr>
      <w:rPr>
        <w:rFonts w:ascii="Tahoma" w:hAnsi="Tahoma" w:hint="default"/>
        <w:b w:val="0"/>
        <w:i w:val="0"/>
        <w:sz w:val="20"/>
        <w:szCs w:val="20"/>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3600" w:firstLine="0"/>
      </w:pPr>
      <w:rPr>
        <w:rFonts w:ascii="Tahoma" w:hAnsi="Tahoma" w:hint="default"/>
        <w:b w:val="0"/>
        <w:i w:val="0"/>
        <w:sz w:val="20"/>
        <w:szCs w:val="20"/>
      </w:rPr>
    </w:lvl>
    <w:lvl w:ilvl="6">
      <w:start w:val="1"/>
      <w:numFmt w:val="lowerRoman"/>
      <w:lvlText w:val="(%7)"/>
      <w:lvlJc w:val="left"/>
      <w:pPr>
        <w:tabs>
          <w:tab w:val="num" w:pos="5400"/>
        </w:tabs>
        <w:ind w:left="4320" w:firstLine="0"/>
      </w:pPr>
      <w:rPr>
        <w:rFonts w:ascii="Tahoma" w:hAnsi="Tahoma" w:hint="default"/>
        <w:b w:val="0"/>
        <w:i w:val="0"/>
        <w:sz w:val="20"/>
        <w:szCs w:val="20"/>
      </w:rPr>
    </w:lvl>
    <w:lvl w:ilvl="7">
      <w:start w:val="1"/>
      <w:numFmt w:val="lowerLetter"/>
      <w:lvlText w:val="(%8)"/>
      <w:lvlJc w:val="left"/>
      <w:pPr>
        <w:tabs>
          <w:tab w:val="num" w:pos="5760"/>
        </w:tabs>
        <w:ind w:left="5040" w:firstLine="0"/>
      </w:pPr>
      <w:rPr>
        <w:rFonts w:ascii="Tahoma" w:hAnsi="Tahoma" w:hint="default"/>
        <w:b w:val="0"/>
        <w:i w:val="0"/>
        <w:sz w:val="20"/>
        <w:szCs w:val="20"/>
      </w:rPr>
    </w:lvl>
    <w:lvl w:ilvl="8">
      <w:start w:val="1"/>
      <w:numFmt w:val="lowerRoman"/>
      <w:lvlText w:val="(%9)"/>
      <w:lvlJc w:val="left"/>
      <w:pPr>
        <w:tabs>
          <w:tab w:val="num" w:pos="6120"/>
        </w:tabs>
        <w:ind w:left="5760" w:firstLine="0"/>
      </w:pPr>
      <w:rPr>
        <w:rFonts w:ascii="Tahoma" w:hAnsi="Tahoma" w:hint="default"/>
        <w:b w:val="0"/>
        <w:i w:val="0"/>
        <w:sz w:val="20"/>
        <w:szCs w:val="20"/>
      </w:rPr>
    </w:lvl>
  </w:abstractNum>
  <w:abstractNum w:abstractNumId="7" w15:restartNumberingAfterBreak="0">
    <w:nsid w:val="35733983"/>
    <w:multiLevelType w:val="hybridMultilevel"/>
    <w:tmpl w:val="6F54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C552F"/>
    <w:multiLevelType w:val="hybridMultilevel"/>
    <w:tmpl w:val="6258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A2154"/>
    <w:multiLevelType w:val="hybridMultilevel"/>
    <w:tmpl w:val="344EF90A"/>
    <w:lvl w:ilvl="0" w:tplc="C6C612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375EE9"/>
    <w:multiLevelType w:val="hybridMultilevel"/>
    <w:tmpl w:val="EF9AAA18"/>
    <w:lvl w:ilvl="0" w:tplc="3E2C940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D266C8"/>
    <w:multiLevelType w:val="hybridMultilevel"/>
    <w:tmpl w:val="8F2899CE"/>
    <w:lvl w:ilvl="0" w:tplc="2F10F5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412BE"/>
    <w:multiLevelType w:val="hybridMultilevel"/>
    <w:tmpl w:val="752A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F7C01"/>
    <w:multiLevelType w:val="multilevel"/>
    <w:tmpl w:val="C88898BA"/>
    <w:lvl w:ilvl="0">
      <w:start w:val="1"/>
      <w:numFmt w:val="upperRoman"/>
      <w:lvlText w:val="%1."/>
      <w:lvlJc w:val="left"/>
      <w:pPr>
        <w:tabs>
          <w:tab w:val="num" w:pos="720"/>
        </w:tabs>
        <w:ind w:left="720" w:hanging="720"/>
      </w:pPr>
      <w:rPr>
        <w:rFonts w:ascii="Times New Roman" w:hAnsi="Times New Roman" w:cs="Times New Roman" w:hint="default"/>
        <w:b w:val="0"/>
        <w:i w:val="0"/>
        <w:strike w:val="0"/>
        <w:sz w:val="24"/>
        <w:szCs w:val="24"/>
      </w:rPr>
    </w:lvl>
    <w:lvl w:ilvl="1">
      <w:start w:val="1"/>
      <w:numFmt w:val="upperLetter"/>
      <w:lvlText w:val="%2."/>
      <w:lvlJc w:val="left"/>
      <w:pPr>
        <w:tabs>
          <w:tab w:val="num" w:pos="1440"/>
        </w:tabs>
        <w:ind w:left="1440" w:hanging="720"/>
      </w:pPr>
      <w:rPr>
        <w:rFonts w:ascii="Times New Roman" w:hAnsi="Times New Roman" w:cs="Times New Roman" w:hint="default"/>
        <w:b w:val="0"/>
        <w:i w:val="0"/>
        <w:sz w:val="22"/>
        <w:szCs w:val="22"/>
      </w:rPr>
    </w:lvl>
    <w:lvl w:ilvl="2">
      <w:start w:val="1"/>
      <w:numFmt w:val="decimal"/>
      <w:lvlText w:val="%3."/>
      <w:lvlJc w:val="left"/>
      <w:pPr>
        <w:tabs>
          <w:tab w:val="num" w:pos="2160"/>
        </w:tabs>
        <w:ind w:left="2160" w:hanging="720"/>
      </w:pPr>
      <w:rPr>
        <w:rFonts w:ascii="Tahoma" w:hAnsi="Tahoma" w:cs="Wingdings" w:hint="default"/>
        <w:sz w:val="20"/>
        <w:szCs w:val="20"/>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4AD57F3B"/>
    <w:multiLevelType w:val="multilevel"/>
    <w:tmpl w:val="A2FAFC2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7F70BF"/>
    <w:multiLevelType w:val="hybridMultilevel"/>
    <w:tmpl w:val="988CC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57204"/>
    <w:multiLevelType w:val="multilevel"/>
    <w:tmpl w:val="CC66F07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7400BDB"/>
    <w:multiLevelType w:val="multilevel"/>
    <w:tmpl w:val="0452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A3724F"/>
    <w:multiLevelType w:val="hybridMultilevel"/>
    <w:tmpl w:val="EF947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F076C1"/>
    <w:multiLevelType w:val="hybridMultilevel"/>
    <w:tmpl w:val="058E7218"/>
    <w:lvl w:ilvl="0" w:tplc="5E681C94">
      <w:start w:val="1"/>
      <w:numFmt w:val="bullet"/>
      <w:pStyle w:val="ABody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2A450F9"/>
    <w:multiLevelType w:val="hybridMultilevel"/>
    <w:tmpl w:val="4FEC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B3119"/>
    <w:multiLevelType w:val="hybridMultilevel"/>
    <w:tmpl w:val="9BD4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D2AED"/>
    <w:multiLevelType w:val="hybridMultilevel"/>
    <w:tmpl w:val="F5FC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73BA3"/>
    <w:multiLevelType w:val="hybridMultilevel"/>
    <w:tmpl w:val="9CE0D5D2"/>
    <w:lvl w:ilvl="0" w:tplc="17D4925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A70B32"/>
    <w:multiLevelType w:val="hybridMultilevel"/>
    <w:tmpl w:val="5112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114C1"/>
    <w:multiLevelType w:val="multilevel"/>
    <w:tmpl w:val="E3B09506"/>
    <w:lvl w:ilvl="0">
      <w:start w:val="2"/>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6" w15:restartNumberingAfterBreak="0">
    <w:nsid w:val="7BAC5918"/>
    <w:multiLevelType w:val="hybridMultilevel"/>
    <w:tmpl w:val="6F96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3B2325"/>
    <w:multiLevelType w:val="hybridMultilevel"/>
    <w:tmpl w:val="14F8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820">
    <w:abstractNumId w:val="0"/>
  </w:num>
  <w:num w:numId="2" w16cid:durableId="2081757071">
    <w:abstractNumId w:val="25"/>
  </w:num>
  <w:num w:numId="3" w16cid:durableId="688874699">
    <w:abstractNumId w:val="19"/>
  </w:num>
  <w:num w:numId="4" w16cid:durableId="335378782">
    <w:abstractNumId w:val="16"/>
  </w:num>
  <w:num w:numId="5" w16cid:durableId="1585532123">
    <w:abstractNumId w:val="27"/>
  </w:num>
  <w:num w:numId="6" w16cid:durableId="863324013">
    <w:abstractNumId w:val="7"/>
  </w:num>
  <w:num w:numId="7" w16cid:durableId="901906523">
    <w:abstractNumId w:val="9"/>
  </w:num>
  <w:num w:numId="8" w16cid:durableId="307369819">
    <w:abstractNumId w:val="10"/>
  </w:num>
  <w:num w:numId="9" w16cid:durableId="1219249308">
    <w:abstractNumId w:val="15"/>
  </w:num>
  <w:num w:numId="10" w16cid:durableId="1409156909">
    <w:abstractNumId w:val="4"/>
  </w:num>
  <w:num w:numId="11" w16cid:durableId="2000111763">
    <w:abstractNumId w:val="6"/>
  </w:num>
  <w:num w:numId="12" w16cid:durableId="152722717">
    <w:abstractNumId w:val="13"/>
  </w:num>
  <w:num w:numId="13" w16cid:durableId="843938786">
    <w:abstractNumId w:val="18"/>
  </w:num>
  <w:num w:numId="14" w16cid:durableId="1696539634">
    <w:abstractNumId w:val="11"/>
  </w:num>
  <w:num w:numId="15" w16cid:durableId="2046322792">
    <w:abstractNumId w:val="23"/>
  </w:num>
  <w:num w:numId="16" w16cid:durableId="849682455">
    <w:abstractNumId w:val="2"/>
  </w:num>
  <w:num w:numId="17" w16cid:durableId="1898663322">
    <w:abstractNumId w:val="21"/>
  </w:num>
  <w:num w:numId="18" w16cid:durableId="312607757">
    <w:abstractNumId w:val="8"/>
  </w:num>
  <w:num w:numId="19" w16cid:durableId="407338673">
    <w:abstractNumId w:val="26"/>
  </w:num>
  <w:num w:numId="20" w16cid:durableId="1526869236">
    <w:abstractNumId w:val="5"/>
  </w:num>
  <w:num w:numId="21" w16cid:durableId="1651788801">
    <w:abstractNumId w:val="3"/>
  </w:num>
  <w:num w:numId="22" w16cid:durableId="1599410565">
    <w:abstractNumId w:val="12"/>
  </w:num>
  <w:num w:numId="23" w16cid:durableId="1901938468">
    <w:abstractNumId w:val="22"/>
  </w:num>
  <w:num w:numId="24" w16cid:durableId="1283151885">
    <w:abstractNumId w:val="20"/>
  </w:num>
  <w:num w:numId="25" w16cid:durableId="957564443">
    <w:abstractNumId w:val="14"/>
  </w:num>
  <w:num w:numId="26" w16cid:durableId="129790463">
    <w:abstractNumId w:val="17"/>
  </w:num>
  <w:num w:numId="27" w16cid:durableId="632368932">
    <w:abstractNumId w:val="1"/>
  </w:num>
  <w:num w:numId="28" w16cid:durableId="887423215">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F2"/>
    <w:rsid w:val="0000068B"/>
    <w:rsid w:val="000077B6"/>
    <w:rsid w:val="00007B76"/>
    <w:rsid w:val="000123B8"/>
    <w:rsid w:val="00012AA0"/>
    <w:rsid w:val="000145AB"/>
    <w:rsid w:val="00014F7C"/>
    <w:rsid w:val="000207EB"/>
    <w:rsid w:val="000209D2"/>
    <w:rsid w:val="00020E5F"/>
    <w:rsid w:val="00033DFD"/>
    <w:rsid w:val="00034667"/>
    <w:rsid w:val="000361B8"/>
    <w:rsid w:val="00036D77"/>
    <w:rsid w:val="00037B12"/>
    <w:rsid w:val="00043BC4"/>
    <w:rsid w:val="000459C6"/>
    <w:rsid w:val="000462DB"/>
    <w:rsid w:val="000479DA"/>
    <w:rsid w:val="00051929"/>
    <w:rsid w:val="000520BB"/>
    <w:rsid w:val="00063783"/>
    <w:rsid w:val="000640CB"/>
    <w:rsid w:val="00065D39"/>
    <w:rsid w:val="000668DC"/>
    <w:rsid w:val="00073056"/>
    <w:rsid w:val="00073674"/>
    <w:rsid w:val="00081694"/>
    <w:rsid w:val="00082D52"/>
    <w:rsid w:val="000930E2"/>
    <w:rsid w:val="00095A7D"/>
    <w:rsid w:val="00096348"/>
    <w:rsid w:val="000964E2"/>
    <w:rsid w:val="00096B83"/>
    <w:rsid w:val="000A0D57"/>
    <w:rsid w:val="000A6F3C"/>
    <w:rsid w:val="000A76C1"/>
    <w:rsid w:val="000B0EEF"/>
    <w:rsid w:val="000B1CFA"/>
    <w:rsid w:val="000B231A"/>
    <w:rsid w:val="000C01F2"/>
    <w:rsid w:val="000C0C11"/>
    <w:rsid w:val="000C43D3"/>
    <w:rsid w:val="000C678E"/>
    <w:rsid w:val="000E1489"/>
    <w:rsid w:val="000E49DC"/>
    <w:rsid w:val="000E6BA2"/>
    <w:rsid w:val="000E6FB2"/>
    <w:rsid w:val="000F5390"/>
    <w:rsid w:val="00101DF3"/>
    <w:rsid w:val="00104634"/>
    <w:rsid w:val="00104C8D"/>
    <w:rsid w:val="00105B73"/>
    <w:rsid w:val="0011311F"/>
    <w:rsid w:val="00116337"/>
    <w:rsid w:val="001211A7"/>
    <w:rsid w:val="00121D64"/>
    <w:rsid w:val="001237F2"/>
    <w:rsid w:val="00123DA6"/>
    <w:rsid w:val="0012563D"/>
    <w:rsid w:val="00134C6D"/>
    <w:rsid w:val="00136BB1"/>
    <w:rsid w:val="0015268F"/>
    <w:rsid w:val="00155605"/>
    <w:rsid w:val="00164286"/>
    <w:rsid w:val="001656BF"/>
    <w:rsid w:val="00173950"/>
    <w:rsid w:val="00175021"/>
    <w:rsid w:val="001752DE"/>
    <w:rsid w:val="00175B61"/>
    <w:rsid w:val="00175E13"/>
    <w:rsid w:val="00177F6C"/>
    <w:rsid w:val="00185340"/>
    <w:rsid w:val="00186601"/>
    <w:rsid w:val="0018691B"/>
    <w:rsid w:val="001876C4"/>
    <w:rsid w:val="001930A7"/>
    <w:rsid w:val="001969C7"/>
    <w:rsid w:val="001A6781"/>
    <w:rsid w:val="001A6E7D"/>
    <w:rsid w:val="001B0940"/>
    <w:rsid w:val="001B0A7D"/>
    <w:rsid w:val="001B45E4"/>
    <w:rsid w:val="001B7075"/>
    <w:rsid w:val="001C7708"/>
    <w:rsid w:val="001D18C9"/>
    <w:rsid w:val="001D25CE"/>
    <w:rsid w:val="001D6780"/>
    <w:rsid w:val="001F18F3"/>
    <w:rsid w:val="001F4CF2"/>
    <w:rsid w:val="001F4EEB"/>
    <w:rsid w:val="001F714E"/>
    <w:rsid w:val="002023DE"/>
    <w:rsid w:val="0020581B"/>
    <w:rsid w:val="0020664F"/>
    <w:rsid w:val="00206D72"/>
    <w:rsid w:val="0021002F"/>
    <w:rsid w:val="00210F9B"/>
    <w:rsid w:val="00211405"/>
    <w:rsid w:val="00211907"/>
    <w:rsid w:val="00213730"/>
    <w:rsid w:val="00217AB2"/>
    <w:rsid w:val="002207A6"/>
    <w:rsid w:val="00221E75"/>
    <w:rsid w:val="00223C9A"/>
    <w:rsid w:val="002273CF"/>
    <w:rsid w:val="00235EB6"/>
    <w:rsid w:val="00253FAA"/>
    <w:rsid w:val="00260042"/>
    <w:rsid w:val="00263C61"/>
    <w:rsid w:val="002669C1"/>
    <w:rsid w:val="00266C63"/>
    <w:rsid w:val="00267962"/>
    <w:rsid w:val="00267BEC"/>
    <w:rsid w:val="002707F2"/>
    <w:rsid w:val="0027344D"/>
    <w:rsid w:val="00283FC1"/>
    <w:rsid w:val="002858FF"/>
    <w:rsid w:val="00287413"/>
    <w:rsid w:val="00291333"/>
    <w:rsid w:val="00292191"/>
    <w:rsid w:val="002A1F2F"/>
    <w:rsid w:val="002A4E83"/>
    <w:rsid w:val="002A5DDC"/>
    <w:rsid w:val="002A695C"/>
    <w:rsid w:val="002A6CCE"/>
    <w:rsid w:val="002A7FC1"/>
    <w:rsid w:val="002B1163"/>
    <w:rsid w:val="002B4C61"/>
    <w:rsid w:val="002B7589"/>
    <w:rsid w:val="002C1212"/>
    <w:rsid w:val="002D088F"/>
    <w:rsid w:val="002D6222"/>
    <w:rsid w:val="002E005B"/>
    <w:rsid w:val="002E03B4"/>
    <w:rsid w:val="002E070D"/>
    <w:rsid w:val="002E10B0"/>
    <w:rsid w:val="002E76BE"/>
    <w:rsid w:val="002F0FA0"/>
    <w:rsid w:val="002F5C4A"/>
    <w:rsid w:val="002F6D0A"/>
    <w:rsid w:val="002F7C70"/>
    <w:rsid w:val="00300434"/>
    <w:rsid w:val="00301764"/>
    <w:rsid w:val="00301C87"/>
    <w:rsid w:val="00304EC8"/>
    <w:rsid w:val="003065E1"/>
    <w:rsid w:val="003119A0"/>
    <w:rsid w:val="003236A0"/>
    <w:rsid w:val="00325206"/>
    <w:rsid w:val="0032619F"/>
    <w:rsid w:val="0033238A"/>
    <w:rsid w:val="003362A4"/>
    <w:rsid w:val="0034489E"/>
    <w:rsid w:val="0034499E"/>
    <w:rsid w:val="00346AE9"/>
    <w:rsid w:val="00347EF6"/>
    <w:rsid w:val="003521E6"/>
    <w:rsid w:val="00360B46"/>
    <w:rsid w:val="00362BD0"/>
    <w:rsid w:val="003671A7"/>
    <w:rsid w:val="003708DD"/>
    <w:rsid w:val="0037304E"/>
    <w:rsid w:val="003865B2"/>
    <w:rsid w:val="00390C90"/>
    <w:rsid w:val="003910F8"/>
    <w:rsid w:val="00392E5C"/>
    <w:rsid w:val="00393B37"/>
    <w:rsid w:val="00396B09"/>
    <w:rsid w:val="003A5948"/>
    <w:rsid w:val="003B12BD"/>
    <w:rsid w:val="003B1B30"/>
    <w:rsid w:val="003B30D0"/>
    <w:rsid w:val="003B35A9"/>
    <w:rsid w:val="003B3FF0"/>
    <w:rsid w:val="003B46DA"/>
    <w:rsid w:val="003C04F6"/>
    <w:rsid w:val="003C0AD7"/>
    <w:rsid w:val="003C4478"/>
    <w:rsid w:val="003D2A2B"/>
    <w:rsid w:val="003D38AA"/>
    <w:rsid w:val="003D3E55"/>
    <w:rsid w:val="003D46E2"/>
    <w:rsid w:val="003F316F"/>
    <w:rsid w:val="0041370F"/>
    <w:rsid w:val="00414010"/>
    <w:rsid w:val="00414655"/>
    <w:rsid w:val="00416537"/>
    <w:rsid w:val="00417392"/>
    <w:rsid w:val="004205BB"/>
    <w:rsid w:val="004310B1"/>
    <w:rsid w:val="00440EB9"/>
    <w:rsid w:val="00443A45"/>
    <w:rsid w:val="00447171"/>
    <w:rsid w:val="00447F5F"/>
    <w:rsid w:val="00456BA5"/>
    <w:rsid w:val="00463B07"/>
    <w:rsid w:val="004703B4"/>
    <w:rsid w:val="00473A50"/>
    <w:rsid w:val="00473ED1"/>
    <w:rsid w:val="00475E7E"/>
    <w:rsid w:val="00480A04"/>
    <w:rsid w:val="00487115"/>
    <w:rsid w:val="00490FDA"/>
    <w:rsid w:val="004A42FD"/>
    <w:rsid w:val="004A5B93"/>
    <w:rsid w:val="004A6BEB"/>
    <w:rsid w:val="004B5766"/>
    <w:rsid w:val="004B6DDD"/>
    <w:rsid w:val="004C1269"/>
    <w:rsid w:val="004C26F5"/>
    <w:rsid w:val="004C2761"/>
    <w:rsid w:val="004C555E"/>
    <w:rsid w:val="004D3B5A"/>
    <w:rsid w:val="004D43BB"/>
    <w:rsid w:val="004D44D9"/>
    <w:rsid w:val="004D46DC"/>
    <w:rsid w:val="004E2393"/>
    <w:rsid w:val="004E2E16"/>
    <w:rsid w:val="004E4DFC"/>
    <w:rsid w:val="004E64B3"/>
    <w:rsid w:val="004F0724"/>
    <w:rsid w:val="004F52E3"/>
    <w:rsid w:val="004F6E80"/>
    <w:rsid w:val="0050316F"/>
    <w:rsid w:val="00503568"/>
    <w:rsid w:val="005060FF"/>
    <w:rsid w:val="00507787"/>
    <w:rsid w:val="00510EEF"/>
    <w:rsid w:val="00510F2B"/>
    <w:rsid w:val="00510FF0"/>
    <w:rsid w:val="00512479"/>
    <w:rsid w:val="005128F2"/>
    <w:rsid w:val="00513384"/>
    <w:rsid w:val="00515B87"/>
    <w:rsid w:val="00520C78"/>
    <w:rsid w:val="005241CE"/>
    <w:rsid w:val="0053293D"/>
    <w:rsid w:val="00532F1E"/>
    <w:rsid w:val="00533A77"/>
    <w:rsid w:val="00534647"/>
    <w:rsid w:val="00544448"/>
    <w:rsid w:val="00544568"/>
    <w:rsid w:val="005458ED"/>
    <w:rsid w:val="0054601D"/>
    <w:rsid w:val="00547B19"/>
    <w:rsid w:val="00547C92"/>
    <w:rsid w:val="0055308B"/>
    <w:rsid w:val="00556AE9"/>
    <w:rsid w:val="005617D2"/>
    <w:rsid w:val="00562663"/>
    <w:rsid w:val="005627DA"/>
    <w:rsid w:val="005766B0"/>
    <w:rsid w:val="00576FDD"/>
    <w:rsid w:val="00594988"/>
    <w:rsid w:val="00595A3A"/>
    <w:rsid w:val="00597FA0"/>
    <w:rsid w:val="005A2292"/>
    <w:rsid w:val="005A2AD4"/>
    <w:rsid w:val="005A4935"/>
    <w:rsid w:val="005A5397"/>
    <w:rsid w:val="005A6BAE"/>
    <w:rsid w:val="005B11F5"/>
    <w:rsid w:val="005B44A8"/>
    <w:rsid w:val="005B6C8B"/>
    <w:rsid w:val="005C2571"/>
    <w:rsid w:val="005C4F9D"/>
    <w:rsid w:val="005C6589"/>
    <w:rsid w:val="005C658C"/>
    <w:rsid w:val="005D28A0"/>
    <w:rsid w:val="005D59D3"/>
    <w:rsid w:val="005E6431"/>
    <w:rsid w:val="005F2F50"/>
    <w:rsid w:val="005F6DEA"/>
    <w:rsid w:val="00603534"/>
    <w:rsid w:val="0060422D"/>
    <w:rsid w:val="006109ED"/>
    <w:rsid w:val="00611A43"/>
    <w:rsid w:val="006135B7"/>
    <w:rsid w:val="006145B7"/>
    <w:rsid w:val="006231D3"/>
    <w:rsid w:val="006269CC"/>
    <w:rsid w:val="006337DA"/>
    <w:rsid w:val="00634BCB"/>
    <w:rsid w:val="00640C32"/>
    <w:rsid w:val="0064187D"/>
    <w:rsid w:val="006516C4"/>
    <w:rsid w:val="006526F3"/>
    <w:rsid w:val="006557C2"/>
    <w:rsid w:val="00656765"/>
    <w:rsid w:val="00657530"/>
    <w:rsid w:val="00657AFA"/>
    <w:rsid w:val="0066165D"/>
    <w:rsid w:val="0066744A"/>
    <w:rsid w:val="00671B46"/>
    <w:rsid w:val="00672C39"/>
    <w:rsid w:val="00674C66"/>
    <w:rsid w:val="00675406"/>
    <w:rsid w:val="0068246C"/>
    <w:rsid w:val="0068448C"/>
    <w:rsid w:val="006927A8"/>
    <w:rsid w:val="006A0569"/>
    <w:rsid w:val="006A55AD"/>
    <w:rsid w:val="006A5C04"/>
    <w:rsid w:val="006D2E58"/>
    <w:rsid w:val="006D349C"/>
    <w:rsid w:val="006E17EC"/>
    <w:rsid w:val="006E2482"/>
    <w:rsid w:val="006E737A"/>
    <w:rsid w:val="00700058"/>
    <w:rsid w:val="00701B6E"/>
    <w:rsid w:val="00701F88"/>
    <w:rsid w:val="0070305A"/>
    <w:rsid w:val="00704D44"/>
    <w:rsid w:val="007173EA"/>
    <w:rsid w:val="00720239"/>
    <w:rsid w:val="00724A74"/>
    <w:rsid w:val="00727891"/>
    <w:rsid w:val="00732D4E"/>
    <w:rsid w:val="007332A7"/>
    <w:rsid w:val="0073451B"/>
    <w:rsid w:val="00734BBF"/>
    <w:rsid w:val="00742CA2"/>
    <w:rsid w:val="00744DF9"/>
    <w:rsid w:val="007509D2"/>
    <w:rsid w:val="00752001"/>
    <w:rsid w:val="00754E6F"/>
    <w:rsid w:val="007560E8"/>
    <w:rsid w:val="00756334"/>
    <w:rsid w:val="00756994"/>
    <w:rsid w:val="007626ED"/>
    <w:rsid w:val="00764789"/>
    <w:rsid w:val="00771328"/>
    <w:rsid w:val="00772066"/>
    <w:rsid w:val="00774BDD"/>
    <w:rsid w:val="00775E41"/>
    <w:rsid w:val="00776E9D"/>
    <w:rsid w:val="00781741"/>
    <w:rsid w:val="00781D24"/>
    <w:rsid w:val="0079288D"/>
    <w:rsid w:val="007964D4"/>
    <w:rsid w:val="007969ED"/>
    <w:rsid w:val="0079755E"/>
    <w:rsid w:val="00797F1A"/>
    <w:rsid w:val="007A543E"/>
    <w:rsid w:val="007A7CBD"/>
    <w:rsid w:val="007B0356"/>
    <w:rsid w:val="007B24FB"/>
    <w:rsid w:val="007C2C53"/>
    <w:rsid w:val="007C341F"/>
    <w:rsid w:val="007C4322"/>
    <w:rsid w:val="007C4B51"/>
    <w:rsid w:val="007D5B4D"/>
    <w:rsid w:val="007E13F7"/>
    <w:rsid w:val="007E44C0"/>
    <w:rsid w:val="007E4597"/>
    <w:rsid w:val="007E5435"/>
    <w:rsid w:val="007F0F95"/>
    <w:rsid w:val="007F3150"/>
    <w:rsid w:val="00800FD8"/>
    <w:rsid w:val="00802931"/>
    <w:rsid w:val="00803C5E"/>
    <w:rsid w:val="00806256"/>
    <w:rsid w:val="00807B63"/>
    <w:rsid w:val="00811ED7"/>
    <w:rsid w:val="00821EBB"/>
    <w:rsid w:val="00821FF0"/>
    <w:rsid w:val="00826586"/>
    <w:rsid w:val="00830F4A"/>
    <w:rsid w:val="00832FE8"/>
    <w:rsid w:val="00833921"/>
    <w:rsid w:val="00834E1B"/>
    <w:rsid w:val="008426B0"/>
    <w:rsid w:val="00844239"/>
    <w:rsid w:val="00844B9D"/>
    <w:rsid w:val="00846A53"/>
    <w:rsid w:val="00846D30"/>
    <w:rsid w:val="00847523"/>
    <w:rsid w:val="0085559A"/>
    <w:rsid w:val="00865AC8"/>
    <w:rsid w:val="00871357"/>
    <w:rsid w:val="00880DF7"/>
    <w:rsid w:val="00881959"/>
    <w:rsid w:val="00881EB6"/>
    <w:rsid w:val="00882DAB"/>
    <w:rsid w:val="00886A73"/>
    <w:rsid w:val="008908C9"/>
    <w:rsid w:val="008A60FF"/>
    <w:rsid w:val="008A6B53"/>
    <w:rsid w:val="008A7059"/>
    <w:rsid w:val="008B232A"/>
    <w:rsid w:val="008B499F"/>
    <w:rsid w:val="008B5727"/>
    <w:rsid w:val="008B72FC"/>
    <w:rsid w:val="008C6874"/>
    <w:rsid w:val="008C7963"/>
    <w:rsid w:val="008D77DD"/>
    <w:rsid w:val="008E17B2"/>
    <w:rsid w:val="008E19D4"/>
    <w:rsid w:val="008F0F59"/>
    <w:rsid w:val="008F1498"/>
    <w:rsid w:val="008F2360"/>
    <w:rsid w:val="008F6121"/>
    <w:rsid w:val="008F762F"/>
    <w:rsid w:val="009003ED"/>
    <w:rsid w:val="0090385E"/>
    <w:rsid w:val="009049F8"/>
    <w:rsid w:val="009068EE"/>
    <w:rsid w:val="009133DD"/>
    <w:rsid w:val="00913F36"/>
    <w:rsid w:val="00917D99"/>
    <w:rsid w:val="009228D8"/>
    <w:rsid w:val="00927914"/>
    <w:rsid w:val="00933D1E"/>
    <w:rsid w:val="00933F12"/>
    <w:rsid w:val="00935BB1"/>
    <w:rsid w:val="00940D0B"/>
    <w:rsid w:val="00942720"/>
    <w:rsid w:val="00943605"/>
    <w:rsid w:val="00943A5E"/>
    <w:rsid w:val="00945F5C"/>
    <w:rsid w:val="00951D8B"/>
    <w:rsid w:val="009529CA"/>
    <w:rsid w:val="0095475F"/>
    <w:rsid w:val="009555CC"/>
    <w:rsid w:val="00957C1D"/>
    <w:rsid w:val="00966C75"/>
    <w:rsid w:val="00970F5E"/>
    <w:rsid w:val="0097516A"/>
    <w:rsid w:val="009760B0"/>
    <w:rsid w:val="00981D89"/>
    <w:rsid w:val="0098360F"/>
    <w:rsid w:val="00984AD0"/>
    <w:rsid w:val="00993FAA"/>
    <w:rsid w:val="00996806"/>
    <w:rsid w:val="009A3CCA"/>
    <w:rsid w:val="009A3DC4"/>
    <w:rsid w:val="009A4895"/>
    <w:rsid w:val="009A52DC"/>
    <w:rsid w:val="009B1C2C"/>
    <w:rsid w:val="009B2C4C"/>
    <w:rsid w:val="009B2D00"/>
    <w:rsid w:val="009B3B65"/>
    <w:rsid w:val="009B75BA"/>
    <w:rsid w:val="009C0F86"/>
    <w:rsid w:val="009C1129"/>
    <w:rsid w:val="009D0044"/>
    <w:rsid w:val="009D0FBF"/>
    <w:rsid w:val="009D415B"/>
    <w:rsid w:val="009D5F33"/>
    <w:rsid w:val="009D5F79"/>
    <w:rsid w:val="009E1CCD"/>
    <w:rsid w:val="009E34AF"/>
    <w:rsid w:val="009E35B1"/>
    <w:rsid w:val="009F3368"/>
    <w:rsid w:val="009F7B5F"/>
    <w:rsid w:val="00A041C0"/>
    <w:rsid w:val="00A10033"/>
    <w:rsid w:val="00A10097"/>
    <w:rsid w:val="00A108AA"/>
    <w:rsid w:val="00A10DAB"/>
    <w:rsid w:val="00A11326"/>
    <w:rsid w:val="00A12F78"/>
    <w:rsid w:val="00A20CC2"/>
    <w:rsid w:val="00A26813"/>
    <w:rsid w:val="00A27CB2"/>
    <w:rsid w:val="00A40846"/>
    <w:rsid w:val="00A4264E"/>
    <w:rsid w:val="00A4672A"/>
    <w:rsid w:val="00A46A07"/>
    <w:rsid w:val="00A50977"/>
    <w:rsid w:val="00A634B7"/>
    <w:rsid w:val="00A64F53"/>
    <w:rsid w:val="00A65521"/>
    <w:rsid w:val="00A66630"/>
    <w:rsid w:val="00A713DE"/>
    <w:rsid w:val="00A86A94"/>
    <w:rsid w:val="00A87225"/>
    <w:rsid w:val="00A87EFF"/>
    <w:rsid w:val="00A9023E"/>
    <w:rsid w:val="00A90672"/>
    <w:rsid w:val="00A9141C"/>
    <w:rsid w:val="00A94CB7"/>
    <w:rsid w:val="00AA64B6"/>
    <w:rsid w:val="00AB3734"/>
    <w:rsid w:val="00AB4435"/>
    <w:rsid w:val="00AB6732"/>
    <w:rsid w:val="00AC1BFF"/>
    <w:rsid w:val="00AC5E37"/>
    <w:rsid w:val="00AD4537"/>
    <w:rsid w:val="00AD7BD0"/>
    <w:rsid w:val="00AE114C"/>
    <w:rsid w:val="00AE1C21"/>
    <w:rsid w:val="00AE20D5"/>
    <w:rsid w:val="00AE222D"/>
    <w:rsid w:val="00AE4BF0"/>
    <w:rsid w:val="00AE6D3C"/>
    <w:rsid w:val="00AE71CA"/>
    <w:rsid w:val="00AE78C6"/>
    <w:rsid w:val="00AF101C"/>
    <w:rsid w:val="00AF282B"/>
    <w:rsid w:val="00B0043A"/>
    <w:rsid w:val="00B01782"/>
    <w:rsid w:val="00B02CF0"/>
    <w:rsid w:val="00B02F92"/>
    <w:rsid w:val="00B069F6"/>
    <w:rsid w:val="00B06FA3"/>
    <w:rsid w:val="00B0771B"/>
    <w:rsid w:val="00B10432"/>
    <w:rsid w:val="00B10E43"/>
    <w:rsid w:val="00B131AB"/>
    <w:rsid w:val="00B2055F"/>
    <w:rsid w:val="00B2075D"/>
    <w:rsid w:val="00B23258"/>
    <w:rsid w:val="00B23B41"/>
    <w:rsid w:val="00B27C02"/>
    <w:rsid w:val="00B35993"/>
    <w:rsid w:val="00B378D3"/>
    <w:rsid w:val="00B43B7A"/>
    <w:rsid w:val="00B52AB1"/>
    <w:rsid w:val="00B56467"/>
    <w:rsid w:val="00B57A72"/>
    <w:rsid w:val="00B64BB5"/>
    <w:rsid w:val="00B65A9D"/>
    <w:rsid w:val="00B70A8B"/>
    <w:rsid w:val="00B71C7E"/>
    <w:rsid w:val="00B72068"/>
    <w:rsid w:val="00B7619E"/>
    <w:rsid w:val="00B779F3"/>
    <w:rsid w:val="00B82891"/>
    <w:rsid w:val="00B835BA"/>
    <w:rsid w:val="00B86E6F"/>
    <w:rsid w:val="00B945C9"/>
    <w:rsid w:val="00B955B6"/>
    <w:rsid w:val="00BA25D9"/>
    <w:rsid w:val="00BA46CE"/>
    <w:rsid w:val="00BA5C4C"/>
    <w:rsid w:val="00BB3733"/>
    <w:rsid w:val="00BB3DAC"/>
    <w:rsid w:val="00BB4D64"/>
    <w:rsid w:val="00BC1F50"/>
    <w:rsid w:val="00BC4B8A"/>
    <w:rsid w:val="00BC5D7E"/>
    <w:rsid w:val="00BD4C64"/>
    <w:rsid w:val="00BD5310"/>
    <w:rsid w:val="00BD692F"/>
    <w:rsid w:val="00BE2EC6"/>
    <w:rsid w:val="00BE66CA"/>
    <w:rsid w:val="00BF2F84"/>
    <w:rsid w:val="00BF55D9"/>
    <w:rsid w:val="00BF5B01"/>
    <w:rsid w:val="00C017B8"/>
    <w:rsid w:val="00C04C61"/>
    <w:rsid w:val="00C062C7"/>
    <w:rsid w:val="00C07B77"/>
    <w:rsid w:val="00C15BBF"/>
    <w:rsid w:val="00C20594"/>
    <w:rsid w:val="00C2080D"/>
    <w:rsid w:val="00C208F6"/>
    <w:rsid w:val="00C263B1"/>
    <w:rsid w:val="00C36122"/>
    <w:rsid w:val="00C43596"/>
    <w:rsid w:val="00C44438"/>
    <w:rsid w:val="00C47F5F"/>
    <w:rsid w:val="00C512FD"/>
    <w:rsid w:val="00C51355"/>
    <w:rsid w:val="00C705C0"/>
    <w:rsid w:val="00C75199"/>
    <w:rsid w:val="00C8282C"/>
    <w:rsid w:val="00C86763"/>
    <w:rsid w:val="00C908AE"/>
    <w:rsid w:val="00C9238F"/>
    <w:rsid w:val="00C9542F"/>
    <w:rsid w:val="00C9545F"/>
    <w:rsid w:val="00CA10FE"/>
    <w:rsid w:val="00CA5825"/>
    <w:rsid w:val="00CA59A7"/>
    <w:rsid w:val="00CA6D72"/>
    <w:rsid w:val="00CB4CB6"/>
    <w:rsid w:val="00CB5FF2"/>
    <w:rsid w:val="00CB761D"/>
    <w:rsid w:val="00CC0FA0"/>
    <w:rsid w:val="00CC10A1"/>
    <w:rsid w:val="00CC3F77"/>
    <w:rsid w:val="00CC45E6"/>
    <w:rsid w:val="00CC51D4"/>
    <w:rsid w:val="00CC6896"/>
    <w:rsid w:val="00CD0637"/>
    <w:rsid w:val="00CD1C97"/>
    <w:rsid w:val="00CD2DE6"/>
    <w:rsid w:val="00CE0002"/>
    <w:rsid w:val="00CE3B54"/>
    <w:rsid w:val="00CE4407"/>
    <w:rsid w:val="00CE7F6B"/>
    <w:rsid w:val="00CF30F7"/>
    <w:rsid w:val="00CF4362"/>
    <w:rsid w:val="00CF60C9"/>
    <w:rsid w:val="00D012C1"/>
    <w:rsid w:val="00D01BCE"/>
    <w:rsid w:val="00D05D17"/>
    <w:rsid w:val="00D061CC"/>
    <w:rsid w:val="00D103A1"/>
    <w:rsid w:val="00D10E4F"/>
    <w:rsid w:val="00D11B95"/>
    <w:rsid w:val="00D145E9"/>
    <w:rsid w:val="00D16E23"/>
    <w:rsid w:val="00D252AF"/>
    <w:rsid w:val="00D323BF"/>
    <w:rsid w:val="00D33731"/>
    <w:rsid w:val="00D45988"/>
    <w:rsid w:val="00D4748D"/>
    <w:rsid w:val="00D50BD4"/>
    <w:rsid w:val="00D51580"/>
    <w:rsid w:val="00D53F96"/>
    <w:rsid w:val="00D6125E"/>
    <w:rsid w:val="00D616D7"/>
    <w:rsid w:val="00D634E9"/>
    <w:rsid w:val="00D66C4E"/>
    <w:rsid w:val="00D751A3"/>
    <w:rsid w:val="00D7670A"/>
    <w:rsid w:val="00D7671F"/>
    <w:rsid w:val="00D777CD"/>
    <w:rsid w:val="00D77C44"/>
    <w:rsid w:val="00D805DE"/>
    <w:rsid w:val="00D80822"/>
    <w:rsid w:val="00D8380C"/>
    <w:rsid w:val="00D84CD6"/>
    <w:rsid w:val="00D850B1"/>
    <w:rsid w:val="00D86303"/>
    <w:rsid w:val="00D925F1"/>
    <w:rsid w:val="00D937AB"/>
    <w:rsid w:val="00D96E95"/>
    <w:rsid w:val="00DA7986"/>
    <w:rsid w:val="00DB225D"/>
    <w:rsid w:val="00DB4E13"/>
    <w:rsid w:val="00DC1E4C"/>
    <w:rsid w:val="00DC22EE"/>
    <w:rsid w:val="00DC5A38"/>
    <w:rsid w:val="00DD50AB"/>
    <w:rsid w:val="00DD7903"/>
    <w:rsid w:val="00DD7DA6"/>
    <w:rsid w:val="00DE100C"/>
    <w:rsid w:val="00DE3306"/>
    <w:rsid w:val="00DE4CAC"/>
    <w:rsid w:val="00DE59BE"/>
    <w:rsid w:val="00DE73E4"/>
    <w:rsid w:val="00DE7593"/>
    <w:rsid w:val="00DF15ED"/>
    <w:rsid w:val="00DF7F15"/>
    <w:rsid w:val="00E00996"/>
    <w:rsid w:val="00E00A50"/>
    <w:rsid w:val="00E02941"/>
    <w:rsid w:val="00E045BE"/>
    <w:rsid w:val="00E04683"/>
    <w:rsid w:val="00E05971"/>
    <w:rsid w:val="00E0752B"/>
    <w:rsid w:val="00E077E8"/>
    <w:rsid w:val="00E20BC5"/>
    <w:rsid w:val="00E212EB"/>
    <w:rsid w:val="00E216CF"/>
    <w:rsid w:val="00E247EA"/>
    <w:rsid w:val="00E266D0"/>
    <w:rsid w:val="00E26831"/>
    <w:rsid w:val="00E3033D"/>
    <w:rsid w:val="00E30A68"/>
    <w:rsid w:val="00E36B22"/>
    <w:rsid w:val="00E376CC"/>
    <w:rsid w:val="00E51404"/>
    <w:rsid w:val="00E5170E"/>
    <w:rsid w:val="00E60AAC"/>
    <w:rsid w:val="00E64CC3"/>
    <w:rsid w:val="00E65AFD"/>
    <w:rsid w:val="00E82191"/>
    <w:rsid w:val="00E835B1"/>
    <w:rsid w:val="00E91172"/>
    <w:rsid w:val="00E91290"/>
    <w:rsid w:val="00E91C43"/>
    <w:rsid w:val="00E92C40"/>
    <w:rsid w:val="00E96BB2"/>
    <w:rsid w:val="00EA3ECA"/>
    <w:rsid w:val="00EA7D26"/>
    <w:rsid w:val="00EA7EC2"/>
    <w:rsid w:val="00EB356D"/>
    <w:rsid w:val="00EC11FC"/>
    <w:rsid w:val="00EC14D3"/>
    <w:rsid w:val="00EC49AE"/>
    <w:rsid w:val="00ED0337"/>
    <w:rsid w:val="00ED03F3"/>
    <w:rsid w:val="00ED2634"/>
    <w:rsid w:val="00EE6240"/>
    <w:rsid w:val="00EF139F"/>
    <w:rsid w:val="00EF24A2"/>
    <w:rsid w:val="00EF3847"/>
    <w:rsid w:val="00F0170D"/>
    <w:rsid w:val="00F06EA2"/>
    <w:rsid w:val="00F110FA"/>
    <w:rsid w:val="00F140F1"/>
    <w:rsid w:val="00F1464C"/>
    <w:rsid w:val="00F1791C"/>
    <w:rsid w:val="00F1793E"/>
    <w:rsid w:val="00F2023C"/>
    <w:rsid w:val="00F219AB"/>
    <w:rsid w:val="00F2658B"/>
    <w:rsid w:val="00F35D72"/>
    <w:rsid w:val="00F36054"/>
    <w:rsid w:val="00F43192"/>
    <w:rsid w:val="00F44F4B"/>
    <w:rsid w:val="00F509F4"/>
    <w:rsid w:val="00F50C97"/>
    <w:rsid w:val="00F53C16"/>
    <w:rsid w:val="00F54052"/>
    <w:rsid w:val="00F60163"/>
    <w:rsid w:val="00F60FB0"/>
    <w:rsid w:val="00F61A81"/>
    <w:rsid w:val="00F6210D"/>
    <w:rsid w:val="00F65B39"/>
    <w:rsid w:val="00F66F4F"/>
    <w:rsid w:val="00F66F70"/>
    <w:rsid w:val="00F70F1D"/>
    <w:rsid w:val="00F734EB"/>
    <w:rsid w:val="00F73A2C"/>
    <w:rsid w:val="00F755F1"/>
    <w:rsid w:val="00F81303"/>
    <w:rsid w:val="00F85367"/>
    <w:rsid w:val="00F85C3F"/>
    <w:rsid w:val="00F9102C"/>
    <w:rsid w:val="00F926FC"/>
    <w:rsid w:val="00FB2929"/>
    <w:rsid w:val="00FB4D18"/>
    <w:rsid w:val="00FB56DB"/>
    <w:rsid w:val="00FB5A27"/>
    <w:rsid w:val="00FB6BED"/>
    <w:rsid w:val="00FC1E31"/>
    <w:rsid w:val="00FC6792"/>
    <w:rsid w:val="00FC7F19"/>
    <w:rsid w:val="00FD4851"/>
    <w:rsid w:val="00FD79EC"/>
    <w:rsid w:val="00FE19C4"/>
    <w:rsid w:val="00FE7DBF"/>
    <w:rsid w:val="00FF0662"/>
    <w:rsid w:val="00FF0949"/>
    <w:rsid w:val="00FF0EB0"/>
    <w:rsid w:val="00FF3E80"/>
    <w:rsid w:val="00FF4F31"/>
    <w:rsid w:val="00FF68E8"/>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578F3"/>
  <w15:chartTrackingRefBased/>
  <w15:docId w15:val="{C356564E-933C-4418-B099-2444955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paragraph" w:styleId="Heading6">
    <w:name w:val="heading 6"/>
    <w:basedOn w:val="Normal"/>
    <w:next w:val="Normal"/>
    <w:qFormat/>
    <w:pPr>
      <w:keepNext/>
      <w:spacing w:before="100" w:beforeAutospacing="1" w:after="100" w:afterAutospacing="1"/>
      <w:ind w:left="360"/>
      <w:outlineLvl w:val="5"/>
    </w:pPr>
    <w:rPr>
      <w:color w:val="000000"/>
      <w:sz w:val="22"/>
      <w:u w:val="single"/>
    </w:rPr>
  </w:style>
  <w:style w:type="paragraph" w:styleId="Heading7">
    <w:name w:val="heading 7"/>
    <w:basedOn w:val="Normal"/>
    <w:next w:val="Normal"/>
    <w:qFormat/>
    <w:pPr>
      <w:keepNext/>
      <w:outlineLvl w:val="6"/>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qFormat/>
    <w:rPr>
      <w:b/>
      <w:bCs/>
    </w:rPr>
  </w:style>
  <w:style w:type="paragraph" w:customStyle="1" w:styleId="Body">
    <w:name w:val="Body"/>
    <w:basedOn w:val="Normal"/>
    <w:pPr>
      <w:keepLines/>
      <w:tabs>
        <w:tab w:val="left" w:pos="1152"/>
        <w:tab w:val="left" w:pos="5400"/>
      </w:tabs>
      <w:spacing w:before="240" w:after="60"/>
      <w:ind w:left="432"/>
      <w:outlineLvl w:val="1"/>
    </w:pPr>
    <w:rPr>
      <w:rFonts w:ascii="Arial" w:hAnsi="Arial"/>
      <w:sz w:val="22"/>
      <w:szCs w:val="20"/>
    </w:rPr>
  </w:style>
  <w:style w:type="paragraph" w:customStyle="1" w:styleId="ABodyBullet">
    <w:name w:val="A Body Bullet"/>
    <w:basedOn w:val="Normal"/>
    <w:pPr>
      <w:numPr>
        <w:numId w:val="3"/>
      </w:numPr>
      <w:spacing w:after="120"/>
    </w:pPr>
    <w:rPr>
      <w:rFonts w:ascii="Arial" w:hAnsi="Arial" w:cs="Arial"/>
      <w:sz w:val="22"/>
      <w:szCs w:val="20"/>
    </w:rPr>
  </w:style>
  <w:style w:type="paragraph" w:customStyle="1" w:styleId="Style">
    <w:name w:val="Style"/>
    <w:pPr>
      <w:widowControl w:val="0"/>
      <w:autoSpaceDE w:val="0"/>
      <w:autoSpaceDN w:val="0"/>
      <w:adjustRightInd w:val="0"/>
    </w:pPr>
    <w:rPr>
      <w:rFonts w:ascii="Arial" w:hAnsi="Arial" w:cs="Arial"/>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style46">
    <w:name w:val="style46"/>
    <w:basedOn w:val="Normal"/>
    <w:rsid w:val="004E2393"/>
    <w:pPr>
      <w:spacing w:before="100" w:beforeAutospacing="1" w:after="100" w:afterAutospacing="1"/>
    </w:pPr>
    <w:rPr>
      <w:sz w:val="21"/>
      <w:szCs w:val="21"/>
    </w:rPr>
  </w:style>
  <w:style w:type="character" w:styleId="Emphasis">
    <w:name w:val="Emphasis"/>
    <w:qFormat/>
    <w:rsid w:val="004E2393"/>
    <w:rPr>
      <w:i/>
      <w:iCs/>
    </w:rPr>
  </w:style>
  <w:style w:type="paragraph" w:customStyle="1" w:styleId="Default">
    <w:name w:val="Default"/>
    <w:rsid w:val="003C04F6"/>
    <w:pPr>
      <w:autoSpaceDE w:val="0"/>
      <w:autoSpaceDN w:val="0"/>
      <w:adjustRightInd w:val="0"/>
    </w:pPr>
    <w:rPr>
      <w:color w:val="000000"/>
      <w:sz w:val="24"/>
      <w:szCs w:val="24"/>
    </w:rPr>
  </w:style>
  <w:style w:type="character" w:customStyle="1" w:styleId="HeaderChar">
    <w:name w:val="Header Char"/>
    <w:link w:val="Header"/>
    <w:uiPriority w:val="99"/>
    <w:rsid w:val="004A6BEB"/>
    <w:rPr>
      <w:sz w:val="24"/>
    </w:rPr>
  </w:style>
  <w:style w:type="paragraph" w:styleId="ListParagraph">
    <w:name w:val="List Paragraph"/>
    <w:basedOn w:val="Normal"/>
    <w:uiPriority w:val="34"/>
    <w:qFormat/>
    <w:rsid w:val="00B0043A"/>
    <w:pPr>
      <w:ind w:left="720"/>
      <w:contextualSpacing/>
    </w:pPr>
    <w:rPr>
      <w:sz w:val="20"/>
      <w:szCs w:val="20"/>
    </w:rPr>
  </w:style>
  <w:style w:type="paragraph" w:styleId="Revision">
    <w:name w:val="Revision"/>
    <w:hidden/>
    <w:uiPriority w:val="99"/>
    <w:semiHidden/>
    <w:rsid w:val="004B5766"/>
    <w:rPr>
      <w:sz w:val="24"/>
      <w:szCs w:val="24"/>
    </w:rPr>
  </w:style>
  <w:style w:type="character" w:styleId="FollowedHyperlink">
    <w:name w:val="FollowedHyperlink"/>
    <w:rsid w:val="00754E6F"/>
    <w:rPr>
      <w:color w:val="800080"/>
      <w:u w:val="single"/>
    </w:rPr>
  </w:style>
  <w:style w:type="paragraph" w:customStyle="1" w:styleId="PoliciesandProcedures">
    <w:name w:val="Policies and Procedures"/>
    <w:rsid w:val="009133DD"/>
    <w:pPr>
      <w:numPr>
        <w:numId w:val="11"/>
      </w:numPr>
    </w:pPr>
    <w:rPr>
      <w:rFonts w:ascii="Tahoma" w:hAnsi="Tahoma" w:cs="Tahoma"/>
      <w:szCs w:val="24"/>
    </w:rPr>
  </w:style>
  <w:style w:type="character" w:styleId="UnresolvedMention">
    <w:name w:val="Unresolved Mention"/>
    <w:uiPriority w:val="99"/>
    <w:semiHidden/>
    <w:unhideWhenUsed/>
    <w:rsid w:val="002707F2"/>
    <w:rPr>
      <w:color w:val="605E5C"/>
      <w:shd w:val="clear" w:color="auto" w:fill="E1DFDD"/>
    </w:rPr>
  </w:style>
  <w:style w:type="table" w:styleId="TableGrid">
    <w:name w:val="Table Grid"/>
    <w:basedOn w:val="TableNormal"/>
    <w:rsid w:val="00DE7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3363">
      <w:bodyDiv w:val="1"/>
      <w:marLeft w:val="0"/>
      <w:marRight w:val="0"/>
      <w:marTop w:val="0"/>
      <w:marBottom w:val="0"/>
      <w:divBdr>
        <w:top w:val="none" w:sz="0" w:space="0" w:color="auto"/>
        <w:left w:val="none" w:sz="0" w:space="0" w:color="auto"/>
        <w:bottom w:val="none" w:sz="0" w:space="0" w:color="auto"/>
        <w:right w:val="none" w:sz="0" w:space="0" w:color="auto"/>
      </w:divBdr>
    </w:div>
    <w:div w:id="872114926">
      <w:bodyDiv w:val="1"/>
      <w:marLeft w:val="0"/>
      <w:marRight w:val="0"/>
      <w:marTop w:val="0"/>
      <w:marBottom w:val="0"/>
      <w:divBdr>
        <w:top w:val="none" w:sz="0" w:space="0" w:color="auto"/>
        <w:left w:val="none" w:sz="0" w:space="0" w:color="auto"/>
        <w:bottom w:val="none" w:sz="0" w:space="0" w:color="auto"/>
        <w:right w:val="none" w:sz="0" w:space="0" w:color="auto"/>
      </w:divBdr>
    </w:div>
    <w:div w:id="886792399">
      <w:bodyDiv w:val="1"/>
      <w:marLeft w:val="0"/>
      <w:marRight w:val="0"/>
      <w:marTop w:val="0"/>
      <w:marBottom w:val="0"/>
      <w:divBdr>
        <w:top w:val="none" w:sz="0" w:space="0" w:color="auto"/>
        <w:left w:val="none" w:sz="0" w:space="0" w:color="auto"/>
        <w:bottom w:val="none" w:sz="0" w:space="0" w:color="auto"/>
        <w:right w:val="none" w:sz="0" w:space="0" w:color="auto"/>
      </w:divBdr>
    </w:div>
    <w:div w:id="1185513375">
      <w:bodyDiv w:val="1"/>
      <w:marLeft w:val="0"/>
      <w:marRight w:val="0"/>
      <w:marTop w:val="0"/>
      <w:marBottom w:val="0"/>
      <w:divBdr>
        <w:top w:val="none" w:sz="0" w:space="0" w:color="auto"/>
        <w:left w:val="none" w:sz="0" w:space="0" w:color="auto"/>
        <w:bottom w:val="none" w:sz="0" w:space="0" w:color="auto"/>
        <w:right w:val="none" w:sz="0" w:space="0" w:color="auto"/>
      </w:divBdr>
    </w:div>
    <w:div w:id="1380472250">
      <w:bodyDiv w:val="1"/>
      <w:marLeft w:val="0"/>
      <w:marRight w:val="0"/>
      <w:marTop w:val="0"/>
      <w:marBottom w:val="0"/>
      <w:divBdr>
        <w:top w:val="none" w:sz="0" w:space="0" w:color="auto"/>
        <w:left w:val="none" w:sz="0" w:space="0" w:color="auto"/>
        <w:bottom w:val="none" w:sz="0" w:space="0" w:color="auto"/>
        <w:right w:val="none" w:sz="0" w:space="0" w:color="auto"/>
      </w:divBdr>
    </w:div>
    <w:div w:id="173901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Props1.xml><?xml version="1.0" encoding="utf-8"?>
<ds:datastoreItem xmlns:ds="http://schemas.openxmlformats.org/officeDocument/2006/customXml" ds:itemID="{407175D3-923E-4C4C-BA22-CF4138549E12}">
  <ds:schemaRefs>
    <ds:schemaRef ds:uri="http://schemas.microsoft.com/sharepoint/v3/contenttype/forms"/>
  </ds:schemaRefs>
</ds:datastoreItem>
</file>

<file path=customXml/itemProps2.xml><?xml version="1.0" encoding="utf-8"?>
<ds:datastoreItem xmlns:ds="http://schemas.openxmlformats.org/officeDocument/2006/customXml" ds:itemID="{7235CF78-707D-421E-8E47-5A0CAD0AC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B9F77-E209-4A9F-869D-164BD9AAC610}">
  <ds:schemaRefs>
    <ds:schemaRef ds:uri="http://schemas.openxmlformats.org/officeDocument/2006/bibliography"/>
  </ds:schemaRefs>
</ds:datastoreItem>
</file>

<file path=customXml/itemProps4.xml><?xml version="1.0" encoding="utf-8"?>
<ds:datastoreItem xmlns:ds="http://schemas.openxmlformats.org/officeDocument/2006/customXml" ds:itemID="{9BCE4758-D340-4B57-B082-DE9E6717AB25}">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5983</Words>
  <Characters>35006</Characters>
  <Application>Microsoft Office Word</Application>
  <DocSecurity>0</DocSecurity>
  <Lines>686</Lines>
  <Paragraphs>248</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40741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Francis, Amber</cp:lastModifiedBy>
  <cp:revision>12</cp:revision>
  <cp:lastPrinted>2024-12-16T17:51:00Z</cp:lastPrinted>
  <dcterms:created xsi:type="dcterms:W3CDTF">2026-07-01T17:44:00Z</dcterms:created>
  <dcterms:modified xsi:type="dcterms:W3CDTF">2026-08-04T14:59:00Z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0x0101003ECC65492B2D2B45BDFD3C1876C8B7DF</vt:lpwstr>
  </property>
</Properties>
</file>