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C450FD" w14:textId="0F73E7F6" w:rsidR="00C127E9" w:rsidRPr="00977FC8" w:rsidRDefault="00C127E9" w:rsidP="00446B65">
      <w:pPr>
        <w:pStyle w:val="Style1"/>
        <w:tabs>
          <w:tab w:val="clear" w:pos="180"/>
          <w:tab w:val="left" w:pos="900"/>
          <w:tab w:val="left" w:pos="7920"/>
        </w:tabs>
        <w:rPr>
          <w:sz w:val="18"/>
        </w:rPr>
      </w:pPr>
      <w:r w:rsidRPr="00977FC8">
        <w:rPr>
          <w:sz w:val="18"/>
        </w:rPr>
        <w:tab/>
      </w:r>
    </w:p>
    <w:p w14:paraId="00FAEFDB" w14:textId="3F8E9687" w:rsidR="00446B65" w:rsidRPr="00D031D6" w:rsidRDefault="00446B65" w:rsidP="00D031D6">
      <w:pPr>
        <w:pStyle w:val="Heading1"/>
        <w:rPr>
          <w:b/>
          <w:bCs/>
          <w:sz w:val="24"/>
          <w:szCs w:val="24"/>
          <w:u w:val="none"/>
        </w:rPr>
      </w:pPr>
      <w:r w:rsidRPr="00D031D6">
        <w:rPr>
          <w:b/>
          <w:bCs/>
          <w:sz w:val="24"/>
          <w:szCs w:val="24"/>
          <w:u w:val="none"/>
        </w:rPr>
        <w:t>University of Missouri-Columbia</w:t>
      </w:r>
    </w:p>
    <w:p w14:paraId="2B08157D" w14:textId="5B8894D2" w:rsidR="00C127E9" w:rsidRPr="00D031D6" w:rsidRDefault="00446B65" w:rsidP="00D031D6">
      <w:pPr>
        <w:pStyle w:val="Heading1"/>
        <w:rPr>
          <w:b/>
          <w:bCs/>
          <w:sz w:val="24"/>
          <w:szCs w:val="24"/>
          <w:u w:val="none"/>
        </w:rPr>
      </w:pPr>
      <w:r w:rsidRPr="00D031D6">
        <w:rPr>
          <w:b/>
          <w:bCs/>
          <w:sz w:val="24"/>
          <w:szCs w:val="24"/>
          <w:u w:val="none"/>
        </w:rPr>
        <w:t>Human Research Protection Program/Institutional Review Board</w:t>
      </w:r>
      <w:r w:rsidRPr="00D031D6">
        <w:rPr>
          <w:b/>
          <w:bCs/>
          <w:sz w:val="24"/>
          <w:szCs w:val="24"/>
          <w:u w:val="none"/>
        </w:rPr>
        <w:br/>
      </w:r>
      <w:r w:rsidR="00C127E9" w:rsidRPr="00D031D6">
        <w:rPr>
          <w:b/>
          <w:bCs/>
          <w:sz w:val="24"/>
          <w:szCs w:val="24"/>
          <w:u w:val="none"/>
        </w:rPr>
        <w:t>Initial Review</w:t>
      </w:r>
      <w:r w:rsidRPr="00D031D6">
        <w:rPr>
          <w:b/>
          <w:bCs/>
          <w:sz w:val="24"/>
          <w:szCs w:val="24"/>
          <w:u w:val="none"/>
        </w:rPr>
        <w:t xml:space="preserve"> Policy</w:t>
      </w:r>
    </w:p>
    <w:p w14:paraId="702D1E7F" w14:textId="77777777" w:rsidR="00C127E9" w:rsidRPr="00977FC8" w:rsidRDefault="00C127E9">
      <w:pPr>
        <w:jc w:val="center"/>
        <w:rPr>
          <w:sz w:val="22"/>
        </w:rPr>
      </w:pPr>
    </w:p>
    <w:p w14:paraId="7BAC2382" w14:textId="77777777" w:rsidR="00C127E9" w:rsidRPr="00DA6079" w:rsidRDefault="00C127E9">
      <w:pPr>
        <w:rPr>
          <w:szCs w:val="24"/>
        </w:rPr>
      </w:pPr>
    </w:p>
    <w:p w14:paraId="15DB3CD9" w14:textId="77777777" w:rsidR="00C127E9" w:rsidRPr="00663965" w:rsidRDefault="00C127E9">
      <w:pPr>
        <w:numPr>
          <w:ilvl w:val="0"/>
          <w:numId w:val="3"/>
        </w:numPr>
        <w:rPr>
          <w:szCs w:val="24"/>
        </w:rPr>
      </w:pPr>
      <w:bookmarkStart w:id="0" w:name="Purpose"/>
      <w:r w:rsidRPr="00663965">
        <w:rPr>
          <w:b/>
          <w:bCs/>
          <w:szCs w:val="24"/>
        </w:rPr>
        <w:t>Purpose</w:t>
      </w:r>
    </w:p>
    <w:bookmarkEnd w:id="0"/>
    <w:p w14:paraId="16BA05CF" w14:textId="77777777" w:rsidR="004E73B5" w:rsidRDefault="004E73B5" w:rsidP="004E73B5">
      <w:pPr>
        <w:pStyle w:val="BodyTextIndent"/>
        <w:ind w:left="0"/>
        <w:rPr>
          <w:sz w:val="24"/>
          <w:szCs w:val="24"/>
        </w:rPr>
      </w:pPr>
    </w:p>
    <w:p w14:paraId="797D99C8" w14:textId="77777777" w:rsidR="00C127E9" w:rsidRDefault="00C127E9" w:rsidP="004E73B5">
      <w:pPr>
        <w:pStyle w:val="BodyTextIndent"/>
        <w:ind w:left="0"/>
        <w:rPr>
          <w:sz w:val="24"/>
          <w:szCs w:val="24"/>
        </w:rPr>
      </w:pPr>
      <w:r w:rsidRPr="00663965">
        <w:rPr>
          <w:sz w:val="24"/>
          <w:szCs w:val="24"/>
        </w:rPr>
        <w:t xml:space="preserve">To aid in assuring knowledge and compliance of all </w:t>
      </w:r>
      <w:proofErr w:type="gramStart"/>
      <w:r w:rsidRPr="00663965">
        <w:rPr>
          <w:sz w:val="24"/>
          <w:szCs w:val="24"/>
        </w:rPr>
        <w:t>persons</w:t>
      </w:r>
      <w:proofErr w:type="gramEnd"/>
      <w:r w:rsidRPr="00663965">
        <w:rPr>
          <w:sz w:val="24"/>
          <w:szCs w:val="24"/>
        </w:rPr>
        <w:t xml:space="preserve"> involved in any aspect of human subject research by documenting the procedure for </w:t>
      </w:r>
      <w:r w:rsidR="001669BE" w:rsidRPr="00663965">
        <w:rPr>
          <w:sz w:val="24"/>
          <w:szCs w:val="24"/>
        </w:rPr>
        <w:t xml:space="preserve">initial </w:t>
      </w:r>
      <w:r w:rsidRPr="00663965">
        <w:rPr>
          <w:sz w:val="24"/>
          <w:szCs w:val="24"/>
        </w:rPr>
        <w:t xml:space="preserve">review of </w:t>
      </w:r>
      <w:r w:rsidR="001669BE" w:rsidRPr="00663965">
        <w:rPr>
          <w:sz w:val="24"/>
          <w:szCs w:val="24"/>
        </w:rPr>
        <w:t>non-exempt research</w:t>
      </w:r>
      <w:r w:rsidRPr="00663965">
        <w:rPr>
          <w:sz w:val="24"/>
          <w:szCs w:val="24"/>
        </w:rPr>
        <w:t>.</w:t>
      </w:r>
    </w:p>
    <w:p w14:paraId="259DDDCF" w14:textId="77777777" w:rsidR="00493ADE" w:rsidRDefault="00493ADE" w:rsidP="004E73B5">
      <w:pPr>
        <w:pStyle w:val="BodyTextIndent"/>
        <w:ind w:left="0"/>
        <w:rPr>
          <w:sz w:val="24"/>
          <w:szCs w:val="24"/>
        </w:rPr>
      </w:pPr>
    </w:p>
    <w:p w14:paraId="1E404D47" w14:textId="77777777" w:rsidR="00C127E9" w:rsidRPr="00663965" w:rsidRDefault="00C127E9">
      <w:pPr>
        <w:numPr>
          <w:ilvl w:val="0"/>
          <w:numId w:val="3"/>
        </w:numPr>
        <w:rPr>
          <w:szCs w:val="24"/>
        </w:rPr>
      </w:pPr>
      <w:bookmarkStart w:id="1" w:name="Scope"/>
      <w:r w:rsidRPr="00663965">
        <w:rPr>
          <w:b/>
          <w:bCs/>
          <w:szCs w:val="24"/>
        </w:rPr>
        <w:t>Scope</w:t>
      </w:r>
    </w:p>
    <w:bookmarkEnd w:id="1"/>
    <w:p w14:paraId="23E14F72" w14:textId="77777777" w:rsidR="004E73B5" w:rsidRDefault="004E73B5" w:rsidP="004E73B5">
      <w:pPr>
        <w:rPr>
          <w:szCs w:val="24"/>
        </w:rPr>
      </w:pPr>
    </w:p>
    <w:p w14:paraId="15B19A2A" w14:textId="77777777" w:rsidR="00C127E9" w:rsidRPr="00663965" w:rsidRDefault="00C127E9" w:rsidP="004E73B5">
      <w:pPr>
        <w:rPr>
          <w:szCs w:val="24"/>
        </w:rPr>
      </w:pPr>
      <w:r w:rsidRPr="00663965">
        <w:rPr>
          <w:szCs w:val="24"/>
        </w:rPr>
        <w:t>The SOP applies to all human subject research falling under the purview of the</w:t>
      </w:r>
      <w:r w:rsidR="002D51D6" w:rsidRPr="00663965">
        <w:rPr>
          <w:szCs w:val="24"/>
        </w:rPr>
        <w:t xml:space="preserve"> </w:t>
      </w:r>
      <w:r w:rsidR="00AB5696" w:rsidRPr="00663965">
        <w:rPr>
          <w:szCs w:val="24"/>
        </w:rPr>
        <w:t>University of Missouri</w:t>
      </w:r>
      <w:r w:rsidRPr="00663965">
        <w:rPr>
          <w:szCs w:val="24"/>
        </w:rPr>
        <w:t xml:space="preserve"> Institutional Review Board.</w:t>
      </w:r>
    </w:p>
    <w:p w14:paraId="5DCFE354" w14:textId="77777777" w:rsidR="00242272" w:rsidRDefault="00242272" w:rsidP="00242272">
      <w:pPr>
        <w:ind w:left="720"/>
        <w:rPr>
          <w:b/>
          <w:szCs w:val="24"/>
        </w:rPr>
      </w:pPr>
      <w:bookmarkStart w:id="2" w:name="general"/>
    </w:p>
    <w:p w14:paraId="50E142B7" w14:textId="401BDB7D" w:rsidR="004E73B5" w:rsidRPr="004E73B5" w:rsidRDefault="004E73B5" w:rsidP="004E73B5">
      <w:pPr>
        <w:numPr>
          <w:ilvl w:val="0"/>
          <w:numId w:val="3"/>
        </w:numPr>
        <w:tabs>
          <w:tab w:val="clear" w:pos="720"/>
          <w:tab w:val="num" w:pos="0"/>
        </w:tabs>
        <w:rPr>
          <w:b/>
          <w:szCs w:val="24"/>
        </w:rPr>
      </w:pPr>
      <w:r>
        <w:rPr>
          <w:b/>
          <w:bCs/>
          <w:szCs w:val="24"/>
        </w:rPr>
        <w:t>Policy/Procedure</w:t>
      </w:r>
    </w:p>
    <w:p w14:paraId="6CC958F8" w14:textId="77777777" w:rsidR="004E73B5" w:rsidRDefault="004E73B5" w:rsidP="004E73B5">
      <w:pPr>
        <w:rPr>
          <w:b/>
          <w:bCs/>
          <w:szCs w:val="24"/>
        </w:rPr>
      </w:pPr>
    </w:p>
    <w:p w14:paraId="036710EB" w14:textId="77777777" w:rsidR="00C127E9" w:rsidRPr="00663965" w:rsidRDefault="00C127E9" w:rsidP="004E73B5">
      <w:pPr>
        <w:rPr>
          <w:b/>
          <w:szCs w:val="24"/>
        </w:rPr>
      </w:pPr>
      <w:r w:rsidRPr="00663965">
        <w:rPr>
          <w:b/>
          <w:szCs w:val="24"/>
          <w:u w:val="single"/>
        </w:rPr>
        <w:t>General Information</w:t>
      </w:r>
    </w:p>
    <w:bookmarkEnd w:id="2"/>
    <w:p w14:paraId="2400AD5D" w14:textId="77777777" w:rsidR="004E73B5" w:rsidRDefault="004E73B5" w:rsidP="004E73B5">
      <w:pPr>
        <w:pStyle w:val="BodyTextIndent"/>
        <w:tabs>
          <w:tab w:val="num" w:pos="0"/>
        </w:tabs>
        <w:rPr>
          <w:sz w:val="24"/>
          <w:szCs w:val="24"/>
        </w:rPr>
      </w:pPr>
    </w:p>
    <w:p w14:paraId="49077FC8" w14:textId="77777777" w:rsidR="00C127E9" w:rsidRPr="00663965" w:rsidRDefault="00C127E9" w:rsidP="005F6592">
      <w:pPr>
        <w:pStyle w:val="BodyTextIndent"/>
        <w:tabs>
          <w:tab w:val="num" w:pos="0"/>
        </w:tabs>
        <w:ind w:left="0"/>
        <w:rPr>
          <w:sz w:val="24"/>
          <w:szCs w:val="24"/>
        </w:rPr>
      </w:pPr>
      <w:r w:rsidRPr="00663965">
        <w:rPr>
          <w:sz w:val="24"/>
          <w:szCs w:val="24"/>
        </w:rPr>
        <w:t>In conducting the initial review of proposed research, IRBs must obtain information in sufficient detail to make the determinations required in 45 CFR 4</w:t>
      </w:r>
      <w:r w:rsidR="00B12F4D" w:rsidRPr="00663965">
        <w:rPr>
          <w:sz w:val="24"/>
          <w:szCs w:val="24"/>
        </w:rPr>
        <w:t xml:space="preserve">6.111, 21 CFR 56.111 and 38 CFR 16.111. </w:t>
      </w:r>
      <w:r w:rsidRPr="00663965">
        <w:rPr>
          <w:sz w:val="24"/>
          <w:szCs w:val="24"/>
        </w:rPr>
        <w:t xml:space="preserve">  </w:t>
      </w:r>
    </w:p>
    <w:p w14:paraId="18198C3B" w14:textId="00D66CD0" w:rsidR="00433B65" w:rsidRDefault="002D4AC7" w:rsidP="005F6592">
      <w:pPr>
        <w:pStyle w:val="BodyTextIndent"/>
        <w:tabs>
          <w:tab w:val="num" w:pos="0"/>
        </w:tabs>
        <w:ind w:left="0"/>
        <w:rPr>
          <w:b/>
          <w:sz w:val="24"/>
          <w:szCs w:val="24"/>
        </w:rPr>
      </w:pPr>
      <w:r w:rsidRPr="00663965" w:rsidDel="002D4AC7">
        <w:rPr>
          <w:sz w:val="24"/>
          <w:szCs w:val="24"/>
        </w:rPr>
        <w:t xml:space="preserve">  </w:t>
      </w:r>
      <w:bookmarkStart w:id="3" w:name="submission"/>
    </w:p>
    <w:p w14:paraId="775D0556" w14:textId="27257453" w:rsidR="00C127E9" w:rsidRDefault="00433B65" w:rsidP="005F6592">
      <w:pPr>
        <w:pStyle w:val="BodyTextIndent"/>
        <w:tabs>
          <w:tab w:val="num" w:pos="0"/>
        </w:tabs>
        <w:ind w:left="0"/>
        <w:rPr>
          <w:b/>
          <w:sz w:val="24"/>
          <w:szCs w:val="24"/>
          <w:u w:val="single"/>
        </w:rPr>
      </w:pPr>
      <w:r>
        <w:rPr>
          <w:b/>
          <w:sz w:val="24"/>
          <w:szCs w:val="24"/>
        </w:rPr>
        <w:tab/>
      </w:r>
      <w:r w:rsidR="00A35C8A" w:rsidRPr="00663965">
        <w:rPr>
          <w:b/>
          <w:sz w:val="24"/>
          <w:szCs w:val="24"/>
          <w:u w:val="single"/>
        </w:rPr>
        <w:t>Submission</w:t>
      </w:r>
      <w:r w:rsidR="00587D6A" w:rsidRPr="00663965">
        <w:rPr>
          <w:b/>
          <w:sz w:val="24"/>
          <w:szCs w:val="24"/>
          <w:u w:val="single"/>
        </w:rPr>
        <w:t xml:space="preserve"> Requirements</w:t>
      </w:r>
      <w:r w:rsidR="00A35C8A" w:rsidRPr="00663965">
        <w:rPr>
          <w:b/>
          <w:sz w:val="24"/>
          <w:szCs w:val="24"/>
          <w:u w:val="single"/>
        </w:rPr>
        <w:t>:</w:t>
      </w:r>
    </w:p>
    <w:p w14:paraId="46A2BA70" w14:textId="77777777" w:rsidR="00637561" w:rsidRPr="00663965" w:rsidRDefault="00637561" w:rsidP="005F6592">
      <w:pPr>
        <w:pStyle w:val="BodyTextIndent"/>
        <w:tabs>
          <w:tab w:val="num" w:pos="0"/>
        </w:tabs>
        <w:ind w:left="0"/>
        <w:rPr>
          <w:b/>
          <w:sz w:val="24"/>
          <w:szCs w:val="24"/>
          <w:u w:val="single"/>
        </w:rPr>
      </w:pPr>
    </w:p>
    <w:bookmarkEnd w:id="3"/>
    <w:p w14:paraId="6BD740D0" w14:textId="77777777" w:rsidR="00B12F4D" w:rsidRPr="00663965" w:rsidRDefault="00C127E9" w:rsidP="00637561">
      <w:pPr>
        <w:pStyle w:val="BodyTextIndent"/>
        <w:tabs>
          <w:tab w:val="num" w:pos="0"/>
        </w:tabs>
        <w:rPr>
          <w:sz w:val="24"/>
          <w:szCs w:val="24"/>
        </w:rPr>
      </w:pPr>
      <w:r w:rsidRPr="00663965">
        <w:rPr>
          <w:sz w:val="24"/>
          <w:szCs w:val="24"/>
        </w:rPr>
        <w:t>Materials required to assist the IRB in its review of proposed research</w:t>
      </w:r>
      <w:r w:rsidR="00867C76" w:rsidRPr="00663965">
        <w:rPr>
          <w:sz w:val="24"/>
          <w:szCs w:val="24"/>
        </w:rPr>
        <w:t>,</w:t>
      </w:r>
      <w:r w:rsidRPr="00663965">
        <w:rPr>
          <w:sz w:val="24"/>
          <w:szCs w:val="24"/>
        </w:rPr>
        <w:t xml:space="preserve"> </w:t>
      </w:r>
      <w:r w:rsidR="00B12F4D" w:rsidRPr="00663965">
        <w:rPr>
          <w:sz w:val="24"/>
          <w:szCs w:val="24"/>
        </w:rPr>
        <w:t>include but are not limited to the following</w:t>
      </w:r>
      <w:r w:rsidR="00867C76" w:rsidRPr="00663965">
        <w:rPr>
          <w:sz w:val="24"/>
          <w:szCs w:val="24"/>
        </w:rPr>
        <w:t>,</w:t>
      </w:r>
      <w:r w:rsidR="00B12F4D" w:rsidRPr="00663965">
        <w:rPr>
          <w:sz w:val="24"/>
          <w:szCs w:val="24"/>
        </w:rPr>
        <w:t xml:space="preserve"> as applicable to the research project:</w:t>
      </w:r>
    </w:p>
    <w:p w14:paraId="3BDE5B82" w14:textId="77777777" w:rsidR="00C127E9" w:rsidRPr="00663965" w:rsidRDefault="00B12F4D">
      <w:pPr>
        <w:pStyle w:val="BodyTextIndent"/>
        <w:rPr>
          <w:sz w:val="24"/>
          <w:szCs w:val="24"/>
        </w:rPr>
      </w:pPr>
      <w:r w:rsidRPr="00663965">
        <w:rPr>
          <w:sz w:val="24"/>
          <w:szCs w:val="24"/>
        </w:rPr>
        <w:t xml:space="preserve"> </w:t>
      </w:r>
    </w:p>
    <w:p w14:paraId="5C694C16" w14:textId="77777777" w:rsidR="00C127E9" w:rsidRPr="00663965" w:rsidRDefault="00C127E9">
      <w:pPr>
        <w:pStyle w:val="BodyTextIndent"/>
        <w:numPr>
          <w:ilvl w:val="0"/>
          <w:numId w:val="4"/>
        </w:numPr>
        <w:rPr>
          <w:sz w:val="24"/>
          <w:szCs w:val="24"/>
        </w:rPr>
      </w:pPr>
      <w:r w:rsidRPr="00663965">
        <w:rPr>
          <w:sz w:val="24"/>
          <w:szCs w:val="24"/>
        </w:rPr>
        <w:t xml:space="preserve">Application form </w:t>
      </w:r>
      <w:r w:rsidR="00B15141" w:rsidRPr="00663965">
        <w:rPr>
          <w:sz w:val="24"/>
          <w:szCs w:val="24"/>
        </w:rPr>
        <w:t xml:space="preserve">and applicable sub-forms </w:t>
      </w:r>
      <w:r w:rsidRPr="00663965">
        <w:rPr>
          <w:sz w:val="24"/>
          <w:szCs w:val="24"/>
        </w:rPr>
        <w:t>(submitted electronically through the e</w:t>
      </w:r>
      <w:r w:rsidR="00B15141" w:rsidRPr="00663965">
        <w:rPr>
          <w:sz w:val="24"/>
          <w:szCs w:val="24"/>
        </w:rPr>
        <w:t>Compliance</w:t>
      </w:r>
      <w:r w:rsidR="00867C76" w:rsidRPr="00663965">
        <w:rPr>
          <w:sz w:val="24"/>
          <w:szCs w:val="24"/>
        </w:rPr>
        <w:t xml:space="preserve"> system</w:t>
      </w:r>
      <w:r w:rsidRPr="00663965">
        <w:rPr>
          <w:sz w:val="24"/>
          <w:szCs w:val="24"/>
        </w:rPr>
        <w:t>)</w:t>
      </w:r>
    </w:p>
    <w:p w14:paraId="4E98DB3B" w14:textId="77777777" w:rsidR="0008193C" w:rsidRPr="00663965" w:rsidRDefault="0008193C" w:rsidP="0008193C">
      <w:pPr>
        <w:pStyle w:val="BodyTextIndent"/>
        <w:numPr>
          <w:ilvl w:val="0"/>
          <w:numId w:val="4"/>
        </w:numPr>
        <w:tabs>
          <w:tab w:val="left" w:pos="720"/>
        </w:tabs>
        <w:rPr>
          <w:sz w:val="24"/>
          <w:szCs w:val="24"/>
        </w:rPr>
      </w:pPr>
      <w:r w:rsidRPr="00663965">
        <w:rPr>
          <w:sz w:val="24"/>
          <w:szCs w:val="24"/>
        </w:rPr>
        <w:t>Advisor Approval Form</w:t>
      </w:r>
      <w:r w:rsidR="00FD25BE">
        <w:rPr>
          <w:sz w:val="24"/>
          <w:szCs w:val="24"/>
        </w:rPr>
        <w:t xml:space="preserve"> (required when a student investigator is the Principal Investigator)</w:t>
      </w:r>
    </w:p>
    <w:p w14:paraId="591F4E35" w14:textId="77777777" w:rsidR="00093366" w:rsidRPr="00663965" w:rsidRDefault="00093366" w:rsidP="0008193C">
      <w:pPr>
        <w:pStyle w:val="BodyTextIndent"/>
        <w:numPr>
          <w:ilvl w:val="0"/>
          <w:numId w:val="4"/>
        </w:numPr>
        <w:tabs>
          <w:tab w:val="left" w:pos="720"/>
        </w:tabs>
        <w:rPr>
          <w:sz w:val="24"/>
          <w:szCs w:val="24"/>
        </w:rPr>
      </w:pPr>
      <w:r w:rsidRPr="00663965">
        <w:rPr>
          <w:sz w:val="24"/>
          <w:szCs w:val="24"/>
        </w:rPr>
        <w:t>PI Assurance Form</w:t>
      </w:r>
    </w:p>
    <w:p w14:paraId="2108370D" w14:textId="16857259" w:rsidR="00C127E9" w:rsidRDefault="00C127E9">
      <w:pPr>
        <w:pStyle w:val="BodyTextIndent"/>
        <w:numPr>
          <w:ilvl w:val="0"/>
          <w:numId w:val="4"/>
        </w:numPr>
        <w:rPr>
          <w:sz w:val="24"/>
          <w:szCs w:val="24"/>
        </w:rPr>
      </w:pPr>
      <w:r w:rsidRPr="00663965">
        <w:rPr>
          <w:sz w:val="24"/>
          <w:szCs w:val="24"/>
        </w:rPr>
        <w:t>Protocol</w:t>
      </w:r>
      <w:r w:rsidR="00CE5638">
        <w:rPr>
          <w:sz w:val="24"/>
          <w:szCs w:val="24"/>
        </w:rPr>
        <w:t xml:space="preserve"> </w:t>
      </w:r>
      <w:r w:rsidR="00F976F2">
        <w:rPr>
          <w:sz w:val="24"/>
          <w:szCs w:val="24"/>
        </w:rPr>
        <w:t>if sponsor-provided or clinical studies</w:t>
      </w:r>
    </w:p>
    <w:p w14:paraId="5334A17F" w14:textId="77777777" w:rsidR="00F34069" w:rsidRPr="00663965" w:rsidRDefault="00F34069">
      <w:pPr>
        <w:pStyle w:val="BodyTextIndent"/>
        <w:numPr>
          <w:ilvl w:val="0"/>
          <w:numId w:val="4"/>
        </w:numPr>
        <w:rPr>
          <w:sz w:val="24"/>
          <w:szCs w:val="24"/>
        </w:rPr>
      </w:pPr>
      <w:r>
        <w:rPr>
          <w:sz w:val="24"/>
          <w:szCs w:val="24"/>
        </w:rPr>
        <w:t>DHHS-approved protocol (when one exists)</w:t>
      </w:r>
    </w:p>
    <w:p w14:paraId="252472AF" w14:textId="77777777" w:rsidR="00E00684" w:rsidRPr="00663965" w:rsidRDefault="00C127E9">
      <w:pPr>
        <w:pStyle w:val="BodyTextIndent"/>
        <w:numPr>
          <w:ilvl w:val="0"/>
          <w:numId w:val="4"/>
        </w:numPr>
        <w:rPr>
          <w:sz w:val="24"/>
          <w:szCs w:val="24"/>
        </w:rPr>
      </w:pPr>
      <w:r w:rsidRPr="00663965">
        <w:rPr>
          <w:sz w:val="24"/>
          <w:szCs w:val="24"/>
        </w:rPr>
        <w:t xml:space="preserve">Proposed informed consent </w:t>
      </w:r>
      <w:r w:rsidR="00CC1742">
        <w:rPr>
          <w:sz w:val="24"/>
          <w:szCs w:val="24"/>
        </w:rPr>
        <w:t xml:space="preserve">and assent </w:t>
      </w:r>
      <w:r w:rsidRPr="00663965">
        <w:rPr>
          <w:sz w:val="24"/>
          <w:szCs w:val="24"/>
        </w:rPr>
        <w:t>document</w:t>
      </w:r>
      <w:r w:rsidR="0010326F" w:rsidRPr="00663965">
        <w:rPr>
          <w:sz w:val="24"/>
          <w:szCs w:val="24"/>
        </w:rPr>
        <w:t>s</w:t>
      </w:r>
    </w:p>
    <w:p w14:paraId="02506C7C" w14:textId="77777777" w:rsidR="004801E5" w:rsidRPr="00663965" w:rsidRDefault="004801E5">
      <w:pPr>
        <w:pStyle w:val="BodyTextIndent"/>
        <w:numPr>
          <w:ilvl w:val="0"/>
          <w:numId w:val="4"/>
        </w:numPr>
        <w:rPr>
          <w:sz w:val="24"/>
          <w:szCs w:val="24"/>
        </w:rPr>
      </w:pPr>
      <w:r w:rsidRPr="00663965">
        <w:rPr>
          <w:sz w:val="24"/>
          <w:szCs w:val="24"/>
        </w:rPr>
        <w:t>Authorization Agreements (if there is reliance on our IRB)</w:t>
      </w:r>
    </w:p>
    <w:p w14:paraId="1637B697" w14:textId="66F58A41" w:rsidR="00A44927" w:rsidRPr="002E4DC9" w:rsidRDefault="002E4DC9" w:rsidP="002E4DC9">
      <w:pPr>
        <w:pStyle w:val="BodyTextIndent"/>
        <w:numPr>
          <w:ilvl w:val="0"/>
          <w:numId w:val="4"/>
        </w:numPr>
        <w:rPr>
          <w:sz w:val="24"/>
          <w:szCs w:val="24"/>
        </w:rPr>
      </w:pPr>
      <w:r>
        <w:rPr>
          <w:sz w:val="24"/>
          <w:szCs w:val="24"/>
        </w:rPr>
        <w:t xml:space="preserve">Information related to FDA regulated products, such as </w:t>
      </w:r>
      <w:r w:rsidR="00C127E9" w:rsidRPr="00663965">
        <w:rPr>
          <w:sz w:val="24"/>
          <w:szCs w:val="24"/>
        </w:rPr>
        <w:t>Clinical Investigator’s Drug Brochure</w:t>
      </w:r>
      <w:r>
        <w:rPr>
          <w:sz w:val="24"/>
          <w:szCs w:val="24"/>
        </w:rPr>
        <w:t xml:space="preserve">, </w:t>
      </w:r>
      <w:r w:rsidR="00A44927" w:rsidRPr="002E4DC9">
        <w:rPr>
          <w:sz w:val="24"/>
          <w:szCs w:val="24"/>
        </w:rPr>
        <w:t>Device Brochures</w:t>
      </w:r>
      <w:r>
        <w:rPr>
          <w:sz w:val="24"/>
          <w:szCs w:val="24"/>
        </w:rPr>
        <w:t xml:space="preserve">, </w:t>
      </w:r>
      <w:r w:rsidR="00A44927" w:rsidRPr="002E4DC9">
        <w:rPr>
          <w:sz w:val="24"/>
          <w:szCs w:val="24"/>
        </w:rPr>
        <w:t>Package Inserts</w:t>
      </w:r>
    </w:p>
    <w:p w14:paraId="5D8ACBD0" w14:textId="77777777" w:rsidR="00C127E9" w:rsidRPr="00663965" w:rsidRDefault="002833B4">
      <w:pPr>
        <w:pStyle w:val="BodyTextIndent"/>
        <w:numPr>
          <w:ilvl w:val="0"/>
          <w:numId w:val="4"/>
        </w:numPr>
        <w:rPr>
          <w:sz w:val="24"/>
          <w:szCs w:val="24"/>
        </w:rPr>
      </w:pPr>
      <w:r>
        <w:rPr>
          <w:sz w:val="24"/>
          <w:szCs w:val="24"/>
        </w:rPr>
        <w:t>*</w:t>
      </w:r>
      <w:r w:rsidR="00C127E9" w:rsidRPr="00663965">
        <w:rPr>
          <w:sz w:val="24"/>
          <w:szCs w:val="24"/>
        </w:rPr>
        <w:t>Da</w:t>
      </w:r>
      <w:r w:rsidR="00552826" w:rsidRPr="00663965">
        <w:rPr>
          <w:sz w:val="24"/>
          <w:szCs w:val="24"/>
        </w:rPr>
        <w:t>ta safety monitoring plan</w:t>
      </w:r>
    </w:p>
    <w:p w14:paraId="30B9C7D9" w14:textId="77777777" w:rsidR="00C127E9" w:rsidRPr="00663965" w:rsidRDefault="00C127E9">
      <w:pPr>
        <w:pStyle w:val="BodyTextIndent"/>
        <w:numPr>
          <w:ilvl w:val="0"/>
          <w:numId w:val="4"/>
        </w:numPr>
        <w:rPr>
          <w:sz w:val="24"/>
          <w:szCs w:val="24"/>
        </w:rPr>
      </w:pPr>
      <w:r w:rsidRPr="00663965">
        <w:rPr>
          <w:sz w:val="24"/>
          <w:szCs w:val="24"/>
        </w:rPr>
        <w:t>Any recruitment materials, including advertisements intended to be seen or heard by potential subjects</w:t>
      </w:r>
    </w:p>
    <w:p w14:paraId="6234AF24" w14:textId="00740BA2" w:rsidR="0004253D" w:rsidRDefault="00C127E9" w:rsidP="00362F34">
      <w:pPr>
        <w:pStyle w:val="BodyTextIndent"/>
        <w:numPr>
          <w:ilvl w:val="0"/>
          <w:numId w:val="4"/>
        </w:numPr>
        <w:rPr>
          <w:sz w:val="24"/>
          <w:szCs w:val="24"/>
        </w:rPr>
      </w:pPr>
      <w:r w:rsidRPr="00663965">
        <w:rPr>
          <w:sz w:val="24"/>
          <w:szCs w:val="24"/>
        </w:rPr>
        <w:t xml:space="preserve">Questionnaires, </w:t>
      </w:r>
      <w:r w:rsidR="00120D46">
        <w:rPr>
          <w:sz w:val="24"/>
          <w:szCs w:val="24"/>
        </w:rPr>
        <w:t xml:space="preserve">instructions, </w:t>
      </w:r>
      <w:r w:rsidRPr="00663965">
        <w:rPr>
          <w:sz w:val="24"/>
          <w:szCs w:val="24"/>
        </w:rPr>
        <w:t xml:space="preserve">handouts, or any other </w:t>
      </w:r>
      <w:r w:rsidR="00120D46">
        <w:rPr>
          <w:sz w:val="24"/>
          <w:szCs w:val="24"/>
        </w:rPr>
        <w:t>documents provided to the subject for the research</w:t>
      </w:r>
      <w:r w:rsidR="00AC5E4C">
        <w:rPr>
          <w:sz w:val="24"/>
          <w:szCs w:val="24"/>
        </w:rPr>
        <w:t xml:space="preserve"> for direction or completion</w:t>
      </w:r>
    </w:p>
    <w:p w14:paraId="1A2FD3B8" w14:textId="77777777" w:rsidR="00CC1742" w:rsidRPr="00663965" w:rsidRDefault="00CC1742" w:rsidP="00362F34">
      <w:pPr>
        <w:pStyle w:val="BodyTextIndent"/>
        <w:numPr>
          <w:ilvl w:val="0"/>
          <w:numId w:val="4"/>
        </w:numPr>
        <w:rPr>
          <w:sz w:val="24"/>
          <w:szCs w:val="24"/>
        </w:rPr>
      </w:pPr>
      <w:r>
        <w:rPr>
          <w:sz w:val="24"/>
          <w:szCs w:val="24"/>
        </w:rPr>
        <w:t>HIPAA alterations or waivers</w:t>
      </w:r>
    </w:p>
    <w:p w14:paraId="37D9F2F1" w14:textId="77777777" w:rsidR="00A35C8A" w:rsidRPr="00663965" w:rsidRDefault="00A35C8A" w:rsidP="00F87738">
      <w:pPr>
        <w:pStyle w:val="BodyTextIndent"/>
        <w:ind w:left="0"/>
        <w:rPr>
          <w:sz w:val="24"/>
          <w:szCs w:val="24"/>
          <w:u w:val="single"/>
        </w:rPr>
      </w:pPr>
    </w:p>
    <w:p w14:paraId="3F49CAC3" w14:textId="77777777" w:rsidR="002833B4" w:rsidRDefault="002833B4" w:rsidP="00862FE9">
      <w:pPr>
        <w:pStyle w:val="BodyTextIndent"/>
        <w:rPr>
          <w:sz w:val="24"/>
          <w:szCs w:val="24"/>
        </w:rPr>
      </w:pPr>
      <w:bookmarkStart w:id="4" w:name="fbsubdead"/>
      <w:r>
        <w:rPr>
          <w:sz w:val="24"/>
          <w:szCs w:val="24"/>
        </w:rPr>
        <w:t xml:space="preserve">*For research involving greater than minimal risk, the investigator is required to submit a safety monitoring plan within the application or refer to a plan attached to the application. The overall elements of a plan may vary depending on the potential risks, complexity, and nature of the research activity. The method and degree of monitoring may vary as well depending on the scope and size of the research effort. </w:t>
      </w:r>
    </w:p>
    <w:p w14:paraId="15EDEA20" w14:textId="77777777" w:rsidR="00493ADE" w:rsidRDefault="00493ADE" w:rsidP="00862FE9">
      <w:pPr>
        <w:pStyle w:val="BodyTextIndent"/>
        <w:rPr>
          <w:sz w:val="24"/>
          <w:szCs w:val="24"/>
        </w:rPr>
      </w:pPr>
    </w:p>
    <w:p w14:paraId="3532D11F" w14:textId="5817AB83" w:rsidR="00766B02" w:rsidRDefault="00766B02" w:rsidP="002D270A">
      <w:pPr>
        <w:ind w:left="720"/>
        <w:rPr>
          <w:b/>
          <w:bCs/>
          <w:u w:val="single"/>
        </w:rPr>
      </w:pPr>
      <w:r w:rsidRPr="00002FC1">
        <w:rPr>
          <w:b/>
          <w:bCs/>
          <w:u w:val="single"/>
        </w:rPr>
        <w:t>Communicating Changes</w:t>
      </w:r>
      <w:r>
        <w:rPr>
          <w:b/>
          <w:bCs/>
          <w:u w:val="single"/>
        </w:rPr>
        <w:t xml:space="preserve"> to the Research Community</w:t>
      </w:r>
      <w:r w:rsidRPr="00002FC1">
        <w:rPr>
          <w:b/>
          <w:bCs/>
          <w:u w:val="single"/>
        </w:rPr>
        <w:t>:</w:t>
      </w:r>
    </w:p>
    <w:p w14:paraId="67123F99" w14:textId="77777777" w:rsidR="00A367A5" w:rsidRPr="00002FC1" w:rsidRDefault="00A367A5" w:rsidP="002D270A">
      <w:pPr>
        <w:ind w:left="720"/>
        <w:rPr>
          <w:b/>
          <w:bCs/>
          <w:u w:val="single"/>
        </w:rPr>
      </w:pPr>
    </w:p>
    <w:p w14:paraId="2BFEC868" w14:textId="009A2966" w:rsidR="002D270A" w:rsidRDefault="002D270A" w:rsidP="00002FC1">
      <w:pPr>
        <w:ind w:left="720"/>
        <w:rPr>
          <w:sz w:val="22"/>
        </w:rPr>
      </w:pPr>
      <w:r>
        <w:t>Any investigator being added to a human subject research study is required to have an account in the eCompliance system utilized by the HRPP/IRB and is required to associate with an HRPP/IRB listserv account. The HRPP/IRB, following the policies discussed in the HRPP Roles and Responsibilities SOP under the direction of the Director, communicates changes regarding state, local or institutional requirements and regulations to the research community. Additional activities will include sharing information through the Division of Research, Innovation and Impact monthly newsletters as well as through monthly educational seminars which are shared in real time via the listserv accounts and available for download from the HRPP/IRB website.</w:t>
      </w:r>
    </w:p>
    <w:p w14:paraId="4C98CD3E" w14:textId="77777777" w:rsidR="002D270A" w:rsidRDefault="002D270A" w:rsidP="00862FE9">
      <w:pPr>
        <w:pStyle w:val="BodyTextIndent"/>
        <w:rPr>
          <w:sz w:val="24"/>
          <w:szCs w:val="24"/>
        </w:rPr>
      </w:pPr>
    </w:p>
    <w:p w14:paraId="18C86D69" w14:textId="77777777" w:rsidR="00FD28E2" w:rsidRDefault="00FD28E2" w:rsidP="00FD28E2">
      <w:pPr>
        <w:ind w:left="720"/>
        <w:rPr>
          <w:b/>
          <w:szCs w:val="24"/>
          <w:u w:val="single"/>
        </w:rPr>
      </w:pPr>
      <w:r w:rsidRPr="00A76DCA">
        <w:rPr>
          <w:b/>
          <w:szCs w:val="24"/>
          <w:u w:val="single"/>
        </w:rPr>
        <w:t>NIH Awardees</w:t>
      </w:r>
      <w:r>
        <w:rPr>
          <w:b/>
          <w:szCs w:val="24"/>
          <w:u w:val="single"/>
        </w:rPr>
        <w:t xml:space="preserve"> – Certificates of Confidentiality</w:t>
      </w:r>
    </w:p>
    <w:p w14:paraId="5C1A2551" w14:textId="77777777" w:rsidR="00FD28E2" w:rsidRDefault="00FD28E2">
      <w:pPr>
        <w:ind w:left="720"/>
        <w:rPr>
          <w:b/>
          <w:szCs w:val="24"/>
          <w:u w:val="single"/>
        </w:rPr>
      </w:pPr>
    </w:p>
    <w:p w14:paraId="72167BE6" w14:textId="77777777" w:rsidR="009D7075" w:rsidRPr="009D7075" w:rsidRDefault="00FD28E2">
      <w:pPr>
        <w:ind w:left="720"/>
        <w:rPr>
          <w:szCs w:val="24"/>
        </w:rPr>
      </w:pPr>
      <w:r>
        <w:rPr>
          <w:szCs w:val="24"/>
        </w:rPr>
        <w:t xml:space="preserve">NIH awardees no longer </w:t>
      </w:r>
      <w:proofErr w:type="gramStart"/>
      <w:r>
        <w:rPr>
          <w:szCs w:val="24"/>
        </w:rPr>
        <w:t>have to</w:t>
      </w:r>
      <w:proofErr w:type="gramEnd"/>
      <w:r>
        <w:rPr>
          <w:szCs w:val="24"/>
        </w:rPr>
        <w:t xml:space="preserve"> apply for a Certificate of Confidentiality. All ongoing or new research funded by the NIH as of December 13, </w:t>
      </w:r>
      <w:proofErr w:type="gramStart"/>
      <w:r>
        <w:rPr>
          <w:szCs w:val="24"/>
        </w:rPr>
        <w:t>2016</w:t>
      </w:r>
      <w:proofErr w:type="gramEnd"/>
      <w:r>
        <w:rPr>
          <w:szCs w:val="24"/>
        </w:rPr>
        <w:t xml:space="preserve"> that is collecting or using identifiable, sensitive information is automatically issued a Certificate of Confidentiality </w:t>
      </w:r>
      <w:r w:rsidRPr="009D7075">
        <w:rPr>
          <w:szCs w:val="24"/>
        </w:rPr>
        <w:t xml:space="preserve">through a term and condition of award. </w:t>
      </w:r>
    </w:p>
    <w:p w14:paraId="639C20D6" w14:textId="77777777" w:rsidR="009D7075" w:rsidRPr="00437B8B" w:rsidRDefault="009D7075" w:rsidP="00437B8B">
      <w:pPr>
        <w:shd w:val="clear" w:color="auto" w:fill="FFFFFF"/>
        <w:rPr>
          <w:szCs w:val="24"/>
        </w:rPr>
      </w:pPr>
    </w:p>
    <w:p w14:paraId="77A49C5D" w14:textId="77777777" w:rsidR="009D7075" w:rsidRPr="00437B8B" w:rsidRDefault="009D7075" w:rsidP="00437B8B">
      <w:pPr>
        <w:shd w:val="clear" w:color="auto" w:fill="FFFFFF"/>
        <w:ind w:left="720"/>
        <w:rPr>
          <w:szCs w:val="24"/>
        </w:rPr>
      </w:pPr>
      <w:r w:rsidRPr="00437B8B">
        <w:rPr>
          <w:szCs w:val="24"/>
        </w:rPr>
        <w:t>For the purposes of this Policy, consistent with subsection 301(d) of the Public Health Service Act (42 U.S.C 241), the term “identifiable, sensitive information” means information about an individual that is gathered or used during biomedical, behavioral, clinical, or other research, where the following may occur:</w:t>
      </w:r>
    </w:p>
    <w:p w14:paraId="010F87D6" w14:textId="77777777" w:rsidR="009D7075" w:rsidRPr="00437B8B" w:rsidRDefault="009D7075" w:rsidP="00437B8B">
      <w:pPr>
        <w:numPr>
          <w:ilvl w:val="0"/>
          <w:numId w:val="34"/>
        </w:numPr>
        <w:shd w:val="clear" w:color="auto" w:fill="FFFFFF"/>
        <w:tabs>
          <w:tab w:val="clear" w:pos="720"/>
          <w:tab w:val="num" w:pos="1080"/>
        </w:tabs>
        <w:ind w:left="1080"/>
        <w:rPr>
          <w:szCs w:val="24"/>
        </w:rPr>
      </w:pPr>
      <w:r w:rsidRPr="00437B8B">
        <w:rPr>
          <w:szCs w:val="24"/>
        </w:rPr>
        <w:t>An individual is identified; or</w:t>
      </w:r>
    </w:p>
    <w:p w14:paraId="4BDACD85" w14:textId="77777777" w:rsidR="009D7075" w:rsidRPr="009D7075" w:rsidRDefault="009D7075" w:rsidP="00437B8B">
      <w:pPr>
        <w:numPr>
          <w:ilvl w:val="0"/>
          <w:numId w:val="35"/>
        </w:numPr>
        <w:shd w:val="clear" w:color="auto" w:fill="FFFFFF"/>
        <w:tabs>
          <w:tab w:val="clear" w:pos="720"/>
          <w:tab w:val="num" w:pos="1080"/>
        </w:tabs>
        <w:ind w:left="1080"/>
        <w:rPr>
          <w:szCs w:val="24"/>
        </w:rPr>
      </w:pPr>
      <w:r w:rsidRPr="00437B8B">
        <w:rPr>
          <w:szCs w:val="24"/>
        </w:rPr>
        <w:t>For which there is at least a very small risk, that some combination of the information, a request for the information, and other available data sources could be used to deduce the identity of an individual.</w:t>
      </w:r>
    </w:p>
    <w:p w14:paraId="240B4AAD" w14:textId="77777777" w:rsidR="009D7075" w:rsidRPr="009D7075" w:rsidRDefault="009D7075" w:rsidP="00437B8B">
      <w:pPr>
        <w:shd w:val="clear" w:color="auto" w:fill="FFFFFF"/>
        <w:ind w:left="720"/>
        <w:rPr>
          <w:szCs w:val="24"/>
        </w:rPr>
      </w:pPr>
    </w:p>
    <w:p w14:paraId="603C883E" w14:textId="77777777" w:rsidR="009D7075" w:rsidRPr="009D7075" w:rsidRDefault="009D7075" w:rsidP="00437B8B">
      <w:pPr>
        <w:shd w:val="clear" w:color="auto" w:fill="FFFFFF"/>
        <w:ind w:left="720"/>
        <w:rPr>
          <w:shd w:val="clear" w:color="auto" w:fill="FFFFFF"/>
        </w:rPr>
      </w:pPr>
      <w:r w:rsidRPr="00437B8B">
        <w:rPr>
          <w:shd w:val="clear" w:color="auto" w:fill="FFFFFF"/>
        </w:rPr>
        <w:t>The NIH will continue to consider requests for Certificates of Confidentiality for specific projects that are not funded by NIH, or other HHS agencies that issue Certificates. Such requests need to be submitted through the NIH online system in accordance with current NIH procedures for issuing Certificates.</w:t>
      </w:r>
    </w:p>
    <w:p w14:paraId="0D43919C" w14:textId="77777777" w:rsidR="009D7075" w:rsidRPr="009D7075" w:rsidRDefault="009D7075" w:rsidP="00437B8B">
      <w:pPr>
        <w:shd w:val="clear" w:color="auto" w:fill="FFFFFF"/>
        <w:ind w:left="720"/>
        <w:rPr>
          <w:shd w:val="clear" w:color="auto" w:fill="FFFFFF"/>
        </w:rPr>
      </w:pPr>
    </w:p>
    <w:p w14:paraId="7435D467" w14:textId="77777777" w:rsidR="009D7075" w:rsidRDefault="009D7075" w:rsidP="00437B8B">
      <w:pPr>
        <w:pStyle w:val="NormalWeb"/>
        <w:shd w:val="clear" w:color="auto" w:fill="FFFFFF"/>
        <w:spacing w:before="0" w:beforeAutospacing="0" w:after="0" w:afterAutospacing="0"/>
        <w:ind w:firstLine="720"/>
      </w:pPr>
      <w:r w:rsidRPr="00437B8B">
        <w:t>All recipients of a Certificate shall not:</w:t>
      </w:r>
    </w:p>
    <w:p w14:paraId="50225F3D" w14:textId="77777777" w:rsidR="009D7075" w:rsidRPr="00437B8B" w:rsidRDefault="009D7075" w:rsidP="00437B8B">
      <w:pPr>
        <w:pStyle w:val="NormalWeb"/>
        <w:numPr>
          <w:ilvl w:val="0"/>
          <w:numId w:val="36"/>
        </w:numPr>
        <w:shd w:val="clear" w:color="auto" w:fill="FFFFFF"/>
        <w:tabs>
          <w:tab w:val="clear" w:pos="720"/>
          <w:tab w:val="num" w:pos="1080"/>
        </w:tabs>
        <w:spacing w:before="0" w:beforeAutospacing="0" w:after="0" w:afterAutospacing="0"/>
        <w:ind w:left="1080"/>
      </w:pPr>
      <w:r w:rsidRPr="00437B8B">
        <w:t xml:space="preserve">Disclose or provide, in any Federal, State, or local civil, criminal, administrative, legislative, or other proceeding, the name of such individual or any such information, document, or biospecimen that contains identifiable, sensitive information about the individual and that was created or compiled for purposes of the research, unless such </w:t>
      </w:r>
      <w:r w:rsidRPr="00437B8B">
        <w:lastRenderedPageBreak/>
        <w:t>disclosure or use is made with the consent of the individual to whom the information, document, or biospecimen pertains; or</w:t>
      </w:r>
    </w:p>
    <w:p w14:paraId="51AC8FAF" w14:textId="77777777" w:rsidR="009D7075" w:rsidRDefault="009D7075" w:rsidP="00437B8B">
      <w:pPr>
        <w:pStyle w:val="NormalWeb"/>
        <w:numPr>
          <w:ilvl w:val="0"/>
          <w:numId w:val="37"/>
        </w:numPr>
        <w:shd w:val="clear" w:color="auto" w:fill="FFFFFF"/>
        <w:tabs>
          <w:tab w:val="clear" w:pos="720"/>
          <w:tab w:val="num" w:pos="1080"/>
        </w:tabs>
        <w:spacing w:before="0" w:beforeAutospacing="0" w:after="0" w:afterAutospacing="0"/>
        <w:ind w:left="1080"/>
      </w:pPr>
      <w:r w:rsidRPr="00437B8B">
        <w:t>Disclose or provide to any other person not connected with the research the name of such an individual or any information, document, or biospecimen that contains identifiable, sensitive information about such an individual and that was created or compiled for purposes of the research.</w:t>
      </w:r>
    </w:p>
    <w:p w14:paraId="64111552" w14:textId="77777777" w:rsidR="009D7075" w:rsidRPr="00437B8B" w:rsidRDefault="009D7075" w:rsidP="00437B8B">
      <w:pPr>
        <w:pStyle w:val="NormalWeb"/>
        <w:shd w:val="clear" w:color="auto" w:fill="FFFFFF"/>
        <w:spacing w:before="0" w:beforeAutospacing="0" w:after="0" w:afterAutospacing="0"/>
        <w:ind w:left="1080"/>
      </w:pPr>
    </w:p>
    <w:p w14:paraId="7E6BE871" w14:textId="77777777" w:rsidR="009D7075" w:rsidRDefault="009D7075" w:rsidP="00437B8B">
      <w:pPr>
        <w:pStyle w:val="NormalWeb"/>
        <w:shd w:val="clear" w:color="auto" w:fill="FFFFFF"/>
        <w:spacing w:before="0" w:beforeAutospacing="0" w:after="0" w:afterAutospacing="0"/>
        <w:ind w:firstLine="720"/>
      </w:pPr>
      <w:r w:rsidRPr="00437B8B">
        <w:t>Disclosure is permitted only when:</w:t>
      </w:r>
    </w:p>
    <w:p w14:paraId="0CC12859" w14:textId="77777777" w:rsidR="009D7075" w:rsidRPr="00437B8B" w:rsidRDefault="009D7075" w:rsidP="00437B8B">
      <w:pPr>
        <w:pStyle w:val="NormalWeb"/>
        <w:numPr>
          <w:ilvl w:val="0"/>
          <w:numId w:val="38"/>
        </w:numPr>
        <w:shd w:val="clear" w:color="auto" w:fill="FFFFFF"/>
        <w:tabs>
          <w:tab w:val="clear" w:pos="720"/>
          <w:tab w:val="num" w:pos="1080"/>
        </w:tabs>
        <w:spacing w:before="0" w:beforeAutospacing="0" w:after="0" w:afterAutospacing="0"/>
        <w:ind w:left="1080"/>
      </w:pPr>
      <w:r w:rsidRPr="00437B8B">
        <w:t>Required by Federal, State, or local laws (e.g., as required by the Federal Food, Drug, and Cosmetic Act, or state laws requiring the reporting of communicable diseases to State and local health departments), excluding instances of disclosure in any Federal, State, or local civil, criminal, administrative, legislative, or other proceeding;</w:t>
      </w:r>
    </w:p>
    <w:p w14:paraId="69358405" w14:textId="77777777" w:rsidR="009D7075" w:rsidRPr="00437B8B" w:rsidRDefault="009D7075" w:rsidP="00437B8B">
      <w:pPr>
        <w:pStyle w:val="NormalWeb"/>
        <w:numPr>
          <w:ilvl w:val="0"/>
          <w:numId w:val="39"/>
        </w:numPr>
        <w:shd w:val="clear" w:color="auto" w:fill="FFFFFF"/>
        <w:tabs>
          <w:tab w:val="clear" w:pos="720"/>
          <w:tab w:val="num" w:pos="1080"/>
        </w:tabs>
        <w:spacing w:before="0" w:beforeAutospacing="0" w:after="0" w:afterAutospacing="0"/>
        <w:ind w:left="1080"/>
      </w:pPr>
      <w:r w:rsidRPr="00437B8B">
        <w:t>Necessary for the medical treatment of the individual to whom the information, document, or biospecimen pertains and made with the consent of such individual;</w:t>
      </w:r>
    </w:p>
    <w:p w14:paraId="45169BAB" w14:textId="77777777" w:rsidR="009D7075" w:rsidRPr="00437B8B" w:rsidRDefault="009D7075" w:rsidP="00437B8B">
      <w:pPr>
        <w:pStyle w:val="NormalWeb"/>
        <w:numPr>
          <w:ilvl w:val="0"/>
          <w:numId w:val="40"/>
        </w:numPr>
        <w:shd w:val="clear" w:color="auto" w:fill="FFFFFF"/>
        <w:tabs>
          <w:tab w:val="clear" w:pos="720"/>
          <w:tab w:val="num" w:pos="1080"/>
        </w:tabs>
        <w:spacing w:before="0" w:beforeAutospacing="0" w:after="0" w:afterAutospacing="0"/>
        <w:ind w:left="1080"/>
      </w:pPr>
      <w:r w:rsidRPr="00437B8B">
        <w:t>Made with the consent of the individual to whom the information, document, or biospecimen pertains; or</w:t>
      </w:r>
    </w:p>
    <w:p w14:paraId="0F5EBF86" w14:textId="77777777" w:rsidR="009D7075" w:rsidRPr="00437B8B" w:rsidRDefault="009D7075" w:rsidP="00437B8B">
      <w:pPr>
        <w:pStyle w:val="NormalWeb"/>
        <w:numPr>
          <w:ilvl w:val="0"/>
          <w:numId w:val="41"/>
        </w:numPr>
        <w:shd w:val="clear" w:color="auto" w:fill="FFFFFF"/>
        <w:tabs>
          <w:tab w:val="clear" w:pos="720"/>
          <w:tab w:val="num" w:pos="1080"/>
        </w:tabs>
        <w:spacing w:before="0" w:beforeAutospacing="0" w:after="0" w:afterAutospacing="0"/>
        <w:ind w:left="1080"/>
      </w:pPr>
      <w:r w:rsidRPr="00437B8B">
        <w:t xml:space="preserve">Made for the purposes of other scientific research that </w:t>
      </w:r>
      <w:proofErr w:type="gramStart"/>
      <w:r w:rsidRPr="00437B8B">
        <w:t>is in compliance with</w:t>
      </w:r>
      <w:proofErr w:type="gramEnd"/>
      <w:r w:rsidRPr="00437B8B">
        <w:t xml:space="preserve"> applicable Federal regulations governing the protection of human subjects in research.</w:t>
      </w:r>
    </w:p>
    <w:p w14:paraId="40E62756" w14:textId="77777777" w:rsidR="009D7075" w:rsidRPr="00437B8B" w:rsidRDefault="009D7075" w:rsidP="00437B8B">
      <w:pPr>
        <w:shd w:val="clear" w:color="auto" w:fill="FFFFFF"/>
        <w:ind w:left="720"/>
        <w:rPr>
          <w:szCs w:val="24"/>
        </w:rPr>
      </w:pPr>
    </w:p>
    <w:p w14:paraId="587FD5CC" w14:textId="16B8326C" w:rsidR="009D7075" w:rsidRDefault="009D7075" w:rsidP="00437B8B">
      <w:pPr>
        <w:pStyle w:val="ListParagraph"/>
        <w:rPr>
          <w:szCs w:val="24"/>
        </w:rPr>
      </w:pPr>
      <w:r>
        <w:rPr>
          <w:szCs w:val="24"/>
        </w:rPr>
        <w:t>Researchers m</w:t>
      </w:r>
      <w:r w:rsidR="000835FE">
        <w:rPr>
          <w:szCs w:val="24"/>
        </w:rPr>
        <w:t>ay need to</w:t>
      </w:r>
      <w:r>
        <w:rPr>
          <w:szCs w:val="24"/>
        </w:rPr>
        <w:t xml:space="preserve"> inform participants (for example, in the consent document) of the protections and limitations of certificates of confidentiality</w:t>
      </w:r>
      <w:r w:rsidR="000835FE">
        <w:rPr>
          <w:szCs w:val="24"/>
        </w:rPr>
        <w:t xml:space="preserve"> when the board deems necessary.</w:t>
      </w:r>
    </w:p>
    <w:p w14:paraId="3B39DEDB" w14:textId="77777777" w:rsidR="009D7075" w:rsidRDefault="009D7075" w:rsidP="00437B8B">
      <w:pPr>
        <w:pStyle w:val="ListParagraph"/>
        <w:rPr>
          <w:szCs w:val="24"/>
        </w:rPr>
      </w:pPr>
    </w:p>
    <w:p w14:paraId="3627590B" w14:textId="77777777" w:rsidR="009D7075" w:rsidRDefault="009D7075" w:rsidP="00437B8B">
      <w:pPr>
        <w:pStyle w:val="ListParagraph"/>
        <w:rPr>
          <w:szCs w:val="24"/>
        </w:rPr>
      </w:pPr>
      <w:r>
        <w:rPr>
          <w:szCs w:val="24"/>
        </w:rPr>
        <w:t>When identifiable, sensitive</w:t>
      </w:r>
      <w:r w:rsidR="000A2E9E">
        <w:rPr>
          <w:szCs w:val="24"/>
        </w:rPr>
        <w:t xml:space="preserve"> information is </w:t>
      </w:r>
      <w:r>
        <w:rPr>
          <w:szCs w:val="24"/>
        </w:rPr>
        <w:t>provided to other researchers or organizations, the other researcher or organization must comply with applicable certificate of confidentiality requirements.</w:t>
      </w:r>
    </w:p>
    <w:p w14:paraId="1E8FBA8A" w14:textId="77777777" w:rsidR="009D7075" w:rsidRDefault="009D7075" w:rsidP="00437B8B">
      <w:pPr>
        <w:pStyle w:val="ListParagraph"/>
        <w:rPr>
          <w:szCs w:val="24"/>
        </w:rPr>
      </w:pPr>
    </w:p>
    <w:p w14:paraId="6ADE1D33" w14:textId="32AB32C3" w:rsidR="00B21BAA" w:rsidRDefault="009D7075" w:rsidP="00E91677">
      <w:pPr>
        <w:pStyle w:val="ListParagraph"/>
      </w:pPr>
      <w:r w:rsidRPr="009D7075">
        <w:rPr>
          <w:szCs w:val="24"/>
        </w:rPr>
        <w:t xml:space="preserve">See </w:t>
      </w:r>
      <w:hyperlink r:id="rId11" w:history="1">
        <w:r w:rsidRPr="00437B8B">
          <w:rPr>
            <w:rStyle w:val="Hyperlink"/>
            <w:color w:val="auto"/>
            <w:szCs w:val="24"/>
          </w:rPr>
          <w:t>https://humansubjects.nih.gov/coc/index</w:t>
        </w:r>
      </w:hyperlink>
      <w:r w:rsidRPr="009D7075">
        <w:rPr>
          <w:szCs w:val="24"/>
        </w:rPr>
        <w:t xml:space="preserve"> for </w:t>
      </w:r>
      <w:r>
        <w:rPr>
          <w:szCs w:val="24"/>
        </w:rPr>
        <w:t>examples of research automatically covered</w:t>
      </w:r>
      <w:r w:rsidR="00FA14C8">
        <w:rPr>
          <w:szCs w:val="24"/>
        </w:rPr>
        <w:t xml:space="preserve"> and for other information.</w:t>
      </w:r>
    </w:p>
    <w:p w14:paraId="07024560" w14:textId="77777777" w:rsidR="00B21BAA" w:rsidRDefault="00B21BAA" w:rsidP="00206AC4">
      <w:pPr>
        <w:pStyle w:val="BodyTextIndent"/>
        <w:rPr>
          <w:b/>
          <w:sz w:val="24"/>
          <w:szCs w:val="24"/>
          <w:u w:val="single"/>
        </w:rPr>
      </w:pPr>
    </w:p>
    <w:p w14:paraId="3C039C9C" w14:textId="661321BD" w:rsidR="00206AC4" w:rsidRPr="00663965" w:rsidRDefault="00206AC4" w:rsidP="00206AC4">
      <w:pPr>
        <w:pStyle w:val="BodyTextIndent"/>
        <w:rPr>
          <w:b/>
          <w:sz w:val="24"/>
          <w:szCs w:val="24"/>
          <w:u w:val="single"/>
        </w:rPr>
      </w:pPr>
      <w:r w:rsidRPr="00663965">
        <w:rPr>
          <w:b/>
          <w:sz w:val="24"/>
          <w:szCs w:val="24"/>
          <w:u w:val="single"/>
        </w:rPr>
        <w:t>Full Board Submission Deadline:</w:t>
      </w:r>
    </w:p>
    <w:bookmarkEnd w:id="4"/>
    <w:p w14:paraId="719BE0E3" w14:textId="77777777" w:rsidR="00206AC4" w:rsidRPr="00663965" w:rsidRDefault="00206AC4" w:rsidP="00206AC4">
      <w:pPr>
        <w:pStyle w:val="BodyTextIndent"/>
        <w:rPr>
          <w:b/>
          <w:sz w:val="24"/>
          <w:szCs w:val="24"/>
          <w:u w:val="single"/>
        </w:rPr>
      </w:pPr>
    </w:p>
    <w:p w14:paraId="040F6AF7" w14:textId="0EBDF8DD" w:rsidR="00206AC4" w:rsidRPr="00663965" w:rsidRDefault="00206AC4" w:rsidP="00206AC4">
      <w:pPr>
        <w:ind w:left="720"/>
        <w:rPr>
          <w:szCs w:val="24"/>
        </w:rPr>
      </w:pPr>
      <w:r w:rsidRPr="00663965">
        <w:rPr>
          <w:szCs w:val="24"/>
        </w:rPr>
        <w:t>The full board deadline</w:t>
      </w:r>
      <w:r w:rsidR="00085165">
        <w:rPr>
          <w:szCs w:val="24"/>
        </w:rPr>
        <w:t xml:space="preserve"> for applications and amendments</w:t>
      </w:r>
      <w:r w:rsidRPr="00663965">
        <w:rPr>
          <w:szCs w:val="24"/>
        </w:rPr>
        <w:t xml:space="preserve"> is the </w:t>
      </w:r>
      <w:r w:rsidR="00F81BD4" w:rsidRPr="00663965">
        <w:rPr>
          <w:szCs w:val="24"/>
        </w:rPr>
        <w:t>25th</w:t>
      </w:r>
      <w:r w:rsidRPr="00663965">
        <w:rPr>
          <w:szCs w:val="24"/>
        </w:rPr>
        <w:t xml:space="preserve"> of the month</w:t>
      </w:r>
      <w:r w:rsidR="00F81BD4" w:rsidRPr="00663965">
        <w:rPr>
          <w:szCs w:val="24"/>
        </w:rPr>
        <w:t xml:space="preserve"> for review at the following month’s </w:t>
      </w:r>
      <w:r w:rsidR="009E7451">
        <w:rPr>
          <w:szCs w:val="24"/>
        </w:rPr>
        <w:t xml:space="preserve">board </w:t>
      </w:r>
      <w:r w:rsidR="00F81BD4" w:rsidRPr="00663965">
        <w:rPr>
          <w:szCs w:val="24"/>
        </w:rPr>
        <w:t>meeting</w:t>
      </w:r>
      <w:r w:rsidRPr="00663965">
        <w:rPr>
          <w:szCs w:val="24"/>
        </w:rPr>
        <w:t xml:space="preserve">. </w:t>
      </w:r>
      <w:r w:rsidR="007B34ED">
        <w:rPr>
          <w:szCs w:val="24"/>
        </w:rPr>
        <w:t>Exceptions will be made on a case-by-case basis if time allows.</w:t>
      </w:r>
    </w:p>
    <w:p w14:paraId="5E873B01" w14:textId="77777777" w:rsidR="00206AC4" w:rsidRPr="00663965" w:rsidRDefault="00206AC4" w:rsidP="00206AC4">
      <w:pPr>
        <w:pStyle w:val="BodyTextIndent"/>
        <w:rPr>
          <w:sz w:val="24"/>
          <w:szCs w:val="24"/>
          <w:u w:val="single"/>
        </w:rPr>
      </w:pPr>
    </w:p>
    <w:p w14:paraId="04EF74D3" w14:textId="4D6E1EF7" w:rsidR="00206AC4" w:rsidRPr="00663965" w:rsidRDefault="000F4997" w:rsidP="00206AC4">
      <w:pPr>
        <w:pStyle w:val="BodyTextIndent"/>
        <w:rPr>
          <w:b/>
          <w:sz w:val="24"/>
          <w:szCs w:val="24"/>
          <w:u w:val="single"/>
        </w:rPr>
      </w:pPr>
      <w:bookmarkStart w:id="5" w:name="adminprocss"/>
      <w:r w:rsidRPr="00663965">
        <w:rPr>
          <w:b/>
          <w:sz w:val="24"/>
          <w:szCs w:val="24"/>
          <w:u w:val="single"/>
        </w:rPr>
        <w:t xml:space="preserve">Administrative </w:t>
      </w:r>
      <w:r w:rsidR="00206AC4" w:rsidRPr="00663965">
        <w:rPr>
          <w:b/>
          <w:sz w:val="24"/>
          <w:szCs w:val="24"/>
          <w:u w:val="single"/>
        </w:rPr>
        <w:t>Processing and Review</w:t>
      </w:r>
    </w:p>
    <w:bookmarkEnd w:id="5"/>
    <w:p w14:paraId="716185DC" w14:textId="77777777" w:rsidR="00E72F57" w:rsidRPr="00663965" w:rsidRDefault="00E72F57" w:rsidP="00206AC4">
      <w:pPr>
        <w:pStyle w:val="BodyTextIndent"/>
        <w:rPr>
          <w:sz w:val="24"/>
          <w:szCs w:val="24"/>
        </w:rPr>
      </w:pPr>
    </w:p>
    <w:p w14:paraId="45594680" w14:textId="77777777" w:rsidR="00BD246A" w:rsidRDefault="00256850" w:rsidP="00E72F57">
      <w:pPr>
        <w:pStyle w:val="BodyTextIndent"/>
        <w:numPr>
          <w:ilvl w:val="0"/>
          <w:numId w:val="14"/>
        </w:numPr>
        <w:rPr>
          <w:sz w:val="24"/>
          <w:szCs w:val="24"/>
        </w:rPr>
      </w:pPr>
      <w:r>
        <w:rPr>
          <w:sz w:val="24"/>
          <w:szCs w:val="24"/>
        </w:rPr>
        <w:t>A</w:t>
      </w:r>
      <w:r w:rsidR="00206AC4" w:rsidRPr="00663965">
        <w:rPr>
          <w:sz w:val="24"/>
          <w:szCs w:val="24"/>
        </w:rPr>
        <w:t xml:space="preserve">pplications submitted to the IRB office will be reviewed in the order they are received.  </w:t>
      </w:r>
      <w:r>
        <w:rPr>
          <w:sz w:val="24"/>
          <w:szCs w:val="24"/>
        </w:rPr>
        <w:t>All applications are sorted internally within eCompliance</w:t>
      </w:r>
      <w:r w:rsidR="00BD246A">
        <w:rPr>
          <w:sz w:val="24"/>
          <w:szCs w:val="24"/>
        </w:rPr>
        <w:t xml:space="preserve"> </w:t>
      </w:r>
      <w:r>
        <w:rPr>
          <w:sz w:val="24"/>
          <w:szCs w:val="24"/>
        </w:rPr>
        <w:t xml:space="preserve">by the type of application (Biomedical or Social/Behavioral/Educational) </w:t>
      </w:r>
      <w:r w:rsidR="00BD246A">
        <w:rPr>
          <w:sz w:val="24"/>
          <w:szCs w:val="24"/>
        </w:rPr>
        <w:t xml:space="preserve">initially </w:t>
      </w:r>
      <w:r>
        <w:rPr>
          <w:sz w:val="24"/>
          <w:szCs w:val="24"/>
        </w:rPr>
        <w:t>selected by the investigator. The IRB staff trained in these specific areas will conduct</w:t>
      </w:r>
      <w:r w:rsidRPr="00663965">
        <w:rPr>
          <w:sz w:val="24"/>
          <w:szCs w:val="24"/>
        </w:rPr>
        <w:t xml:space="preserve"> </w:t>
      </w:r>
      <w:r w:rsidR="00206AC4" w:rsidRPr="00663965">
        <w:rPr>
          <w:sz w:val="24"/>
          <w:szCs w:val="24"/>
        </w:rPr>
        <w:t>a preliminary review of the submission materials to determine</w:t>
      </w:r>
      <w:r w:rsidR="00BD246A">
        <w:rPr>
          <w:sz w:val="24"/>
          <w:szCs w:val="24"/>
        </w:rPr>
        <w:t>:</w:t>
      </w:r>
    </w:p>
    <w:p w14:paraId="0CF286D4" w14:textId="2900F9F2" w:rsidR="00BD246A" w:rsidRDefault="00206AC4" w:rsidP="005F6592">
      <w:pPr>
        <w:pStyle w:val="BodyTextIndent"/>
        <w:numPr>
          <w:ilvl w:val="1"/>
          <w:numId w:val="14"/>
        </w:numPr>
        <w:rPr>
          <w:sz w:val="24"/>
          <w:szCs w:val="24"/>
        </w:rPr>
      </w:pPr>
      <w:r w:rsidRPr="00663965">
        <w:rPr>
          <w:sz w:val="24"/>
          <w:szCs w:val="24"/>
        </w:rPr>
        <w:t xml:space="preserve">the completeness of the </w:t>
      </w:r>
      <w:r w:rsidR="00F85047">
        <w:rPr>
          <w:sz w:val="24"/>
          <w:szCs w:val="24"/>
        </w:rPr>
        <w:t>submission</w:t>
      </w:r>
      <w:r w:rsidR="00BD246A">
        <w:rPr>
          <w:sz w:val="24"/>
          <w:szCs w:val="24"/>
        </w:rPr>
        <w:t>;</w:t>
      </w:r>
    </w:p>
    <w:p w14:paraId="4F2B1CD3" w14:textId="77777777" w:rsidR="00BD246A" w:rsidRDefault="00206AC4" w:rsidP="005F6592">
      <w:pPr>
        <w:pStyle w:val="BodyTextIndent"/>
        <w:numPr>
          <w:ilvl w:val="1"/>
          <w:numId w:val="14"/>
        </w:numPr>
        <w:rPr>
          <w:sz w:val="24"/>
          <w:szCs w:val="24"/>
        </w:rPr>
      </w:pPr>
      <w:r w:rsidRPr="00663965">
        <w:rPr>
          <w:sz w:val="24"/>
          <w:szCs w:val="24"/>
        </w:rPr>
        <w:lastRenderedPageBreak/>
        <w:t xml:space="preserve">to determine if, in their opinion, the project may qualify for expedited or full-board review; and </w:t>
      </w:r>
    </w:p>
    <w:p w14:paraId="43FDB221" w14:textId="77777777" w:rsidR="00206AC4" w:rsidRPr="00663965" w:rsidRDefault="00206AC4" w:rsidP="005F6592">
      <w:pPr>
        <w:pStyle w:val="BodyTextIndent"/>
        <w:numPr>
          <w:ilvl w:val="1"/>
          <w:numId w:val="14"/>
        </w:numPr>
        <w:rPr>
          <w:sz w:val="24"/>
          <w:szCs w:val="24"/>
        </w:rPr>
      </w:pPr>
      <w:r w:rsidRPr="00663965">
        <w:rPr>
          <w:sz w:val="24"/>
          <w:szCs w:val="24"/>
        </w:rPr>
        <w:t>to request clarification</w:t>
      </w:r>
      <w:r w:rsidR="00867C76" w:rsidRPr="00663965">
        <w:rPr>
          <w:sz w:val="24"/>
          <w:szCs w:val="24"/>
        </w:rPr>
        <w:t>s</w:t>
      </w:r>
      <w:r w:rsidRPr="00663965">
        <w:rPr>
          <w:sz w:val="24"/>
          <w:szCs w:val="24"/>
        </w:rPr>
        <w:t xml:space="preserve"> and/or additional materials to provide the reviewer with a complete application that meets regulation and institutional requirements. </w:t>
      </w:r>
    </w:p>
    <w:p w14:paraId="76A76FE8" w14:textId="77777777" w:rsidR="00206AC4" w:rsidRPr="00663965" w:rsidRDefault="00206AC4" w:rsidP="00206AC4">
      <w:pPr>
        <w:pStyle w:val="BodyTextIndent"/>
        <w:rPr>
          <w:sz w:val="24"/>
          <w:szCs w:val="24"/>
        </w:rPr>
      </w:pPr>
    </w:p>
    <w:p w14:paraId="107D01E8" w14:textId="7707665C" w:rsidR="00E72F57" w:rsidRPr="00663965" w:rsidRDefault="00206AC4" w:rsidP="00E72F57">
      <w:pPr>
        <w:pStyle w:val="BodyTextIndent"/>
        <w:numPr>
          <w:ilvl w:val="0"/>
          <w:numId w:val="14"/>
        </w:numPr>
        <w:rPr>
          <w:sz w:val="24"/>
          <w:szCs w:val="24"/>
        </w:rPr>
      </w:pPr>
      <w:r w:rsidRPr="00663965">
        <w:rPr>
          <w:sz w:val="24"/>
          <w:szCs w:val="24"/>
        </w:rPr>
        <w:t>Any incomplete submissions will be left in returned status until all require</w:t>
      </w:r>
      <w:r w:rsidR="00F135C4" w:rsidRPr="00663965">
        <w:rPr>
          <w:sz w:val="24"/>
          <w:szCs w:val="24"/>
        </w:rPr>
        <w:t>d ma</w:t>
      </w:r>
      <w:r w:rsidR="00610CD1" w:rsidRPr="00663965">
        <w:rPr>
          <w:sz w:val="24"/>
          <w:szCs w:val="24"/>
        </w:rPr>
        <w:t>terials are received.  The principal</w:t>
      </w:r>
      <w:r w:rsidR="00F135C4" w:rsidRPr="00663965">
        <w:rPr>
          <w:sz w:val="24"/>
          <w:szCs w:val="24"/>
        </w:rPr>
        <w:t xml:space="preserve"> investigator</w:t>
      </w:r>
      <w:r w:rsidRPr="00663965">
        <w:rPr>
          <w:sz w:val="24"/>
          <w:szCs w:val="24"/>
        </w:rPr>
        <w:t xml:space="preserve"> </w:t>
      </w:r>
      <w:r w:rsidR="00873360">
        <w:rPr>
          <w:sz w:val="24"/>
          <w:szCs w:val="24"/>
        </w:rPr>
        <w:t>and/</w:t>
      </w:r>
      <w:r w:rsidRPr="00663965">
        <w:rPr>
          <w:sz w:val="24"/>
          <w:szCs w:val="24"/>
        </w:rPr>
        <w:t xml:space="preserve">or designated contact person will be notified via e-mail that the </w:t>
      </w:r>
      <w:r w:rsidR="00873360">
        <w:rPr>
          <w:sz w:val="24"/>
          <w:szCs w:val="24"/>
        </w:rPr>
        <w:t>submission</w:t>
      </w:r>
      <w:r w:rsidR="00873360" w:rsidRPr="00663965">
        <w:rPr>
          <w:sz w:val="24"/>
          <w:szCs w:val="24"/>
        </w:rPr>
        <w:t xml:space="preserve"> </w:t>
      </w:r>
      <w:r w:rsidRPr="00663965">
        <w:rPr>
          <w:sz w:val="24"/>
          <w:szCs w:val="24"/>
        </w:rPr>
        <w:t xml:space="preserve">is incomplete and a list of the materials necessary to complete the </w:t>
      </w:r>
      <w:r w:rsidR="00873360">
        <w:rPr>
          <w:sz w:val="24"/>
          <w:szCs w:val="24"/>
        </w:rPr>
        <w:t>submission</w:t>
      </w:r>
      <w:r w:rsidRPr="00663965">
        <w:rPr>
          <w:sz w:val="24"/>
          <w:szCs w:val="24"/>
        </w:rPr>
        <w:t xml:space="preserve">.  A project that is incomplete will not be forwarded for review by the IRB </w:t>
      </w:r>
      <w:r w:rsidR="00085165">
        <w:rPr>
          <w:sz w:val="24"/>
          <w:szCs w:val="24"/>
        </w:rPr>
        <w:t xml:space="preserve">office </w:t>
      </w:r>
      <w:r w:rsidRPr="00663965">
        <w:rPr>
          <w:sz w:val="24"/>
          <w:szCs w:val="24"/>
        </w:rPr>
        <w:t>until all the necessary elements and clarifications have been received.</w:t>
      </w:r>
    </w:p>
    <w:p w14:paraId="26BEE70B" w14:textId="77777777" w:rsidR="00440BAF" w:rsidRPr="00663965" w:rsidRDefault="00440BAF" w:rsidP="00440BAF">
      <w:pPr>
        <w:pStyle w:val="ListParagraph"/>
        <w:rPr>
          <w:szCs w:val="24"/>
        </w:rPr>
      </w:pPr>
    </w:p>
    <w:p w14:paraId="04B24899" w14:textId="370A8CEB" w:rsidR="00440BAF" w:rsidRDefault="00440BAF" w:rsidP="00440BAF">
      <w:pPr>
        <w:pStyle w:val="BodyTextIndent"/>
        <w:numPr>
          <w:ilvl w:val="0"/>
          <w:numId w:val="14"/>
        </w:numPr>
        <w:rPr>
          <w:sz w:val="24"/>
          <w:szCs w:val="24"/>
        </w:rPr>
      </w:pPr>
      <w:r w:rsidRPr="00663965">
        <w:rPr>
          <w:sz w:val="24"/>
          <w:szCs w:val="24"/>
        </w:rPr>
        <w:t xml:space="preserve">Prior to final approval being granted on any project, the IRB office will determine </w:t>
      </w:r>
      <w:r w:rsidR="004801E5" w:rsidRPr="00663965">
        <w:rPr>
          <w:sz w:val="24"/>
          <w:szCs w:val="24"/>
        </w:rPr>
        <w:t xml:space="preserve">if </w:t>
      </w:r>
      <w:r w:rsidRPr="00663965">
        <w:rPr>
          <w:sz w:val="24"/>
          <w:szCs w:val="24"/>
        </w:rPr>
        <w:t xml:space="preserve">all study personnel have completed the required </w:t>
      </w:r>
      <w:r w:rsidR="00A109B7">
        <w:rPr>
          <w:sz w:val="24"/>
          <w:szCs w:val="24"/>
        </w:rPr>
        <w:t xml:space="preserve">CITI </w:t>
      </w:r>
      <w:r w:rsidR="004F1A48" w:rsidRPr="00663965">
        <w:rPr>
          <w:sz w:val="24"/>
          <w:szCs w:val="24"/>
        </w:rPr>
        <w:t>education</w:t>
      </w:r>
      <w:r w:rsidR="00A109B7">
        <w:rPr>
          <w:sz w:val="24"/>
          <w:szCs w:val="24"/>
        </w:rPr>
        <w:t>al modules, including the ethical conduct of research expectations</w:t>
      </w:r>
      <w:r w:rsidR="00DC31DC" w:rsidRPr="00663965">
        <w:rPr>
          <w:sz w:val="24"/>
          <w:szCs w:val="24"/>
        </w:rPr>
        <w:t>.</w:t>
      </w:r>
      <w:r w:rsidRPr="00663965">
        <w:rPr>
          <w:sz w:val="24"/>
          <w:szCs w:val="24"/>
        </w:rPr>
        <w:t xml:space="preserve"> </w:t>
      </w:r>
      <w:r w:rsidR="00DC31DC" w:rsidRPr="00663965">
        <w:rPr>
          <w:sz w:val="24"/>
          <w:szCs w:val="24"/>
        </w:rPr>
        <w:t xml:space="preserve">IRB </w:t>
      </w:r>
      <w:r w:rsidRPr="00663965">
        <w:rPr>
          <w:sz w:val="24"/>
          <w:szCs w:val="24"/>
        </w:rPr>
        <w:t xml:space="preserve">approval will be held until the required </w:t>
      </w:r>
      <w:r w:rsidR="00A109B7">
        <w:rPr>
          <w:sz w:val="24"/>
          <w:szCs w:val="24"/>
        </w:rPr>
        <w:t xml:space="preserve">CITI </w:t>
      </w:r>
      <w:r w:rsidRPr="00663965">
        <w:rPr>
          <w:sz w:val="24"/>
          <w:szCs w:val="24"/>
        </w:rPr>
        <w:t>training has been completed for all key personnel.</w:t>
      </w:r>
      <w:r w:rsidR="00CC1742">
        <w:rPr>
          <w:sz w:val="24"/>
          <w:szCs w:val="24"/>
        </w:rPr>
        <w:t xml:space="preserve"> Clinical </w:t>
      </w:r>
      <w:r w:rsidR="00B64BEC">
        <w:rPr>
          <w:sz w:val="24"/>
          <w:szCs w:val="24"/>
        </w:rPr>
        <w:t xml:space="preserve">studies </w:t>
      </w:r>
      <w:r w:rsidR="00CC1742">
        <w:rPr>
          <w:sz w:val="24"/>
          <w:szCs w:val="24"/>
        </w:rPr>
        <w:t xml:space="preserve">will require current </w:t>
      </w:r>
      <w:r w:rsidR="00A109B7">
        <w:rPr>
          <w:sz w:val="24"/>
          <w:szCs w:val="24"/>
        </w:rPr>
        <w:t xml:space="preserve">CITI </w:t>
      </w:r>
      <w:r w:rsidR="00CC1742">
        <w:rPr>
          <w:sz w:val="24"/>
          <w:szCs w:val="24"/>
        </w:rPr>
        <w:t>GCP training. All training is active for three years, and the refresher courses must be taken to maintain active status.</w:t>
      </w:r>
    </w:p>
    <w:p w14:paraId="7FF0910B" w14:textId="77777777" w:rsidR="00F51203" w:rsidRDefault="00F51203" w:rsidP="00795C46">
      <w:pPr>
        <w:pStyle w:val="ListParagraph"/>
        <w:rPr>
          <w:szCs w:val="24"/>
        </w:rPr>
      </w:pPr>
    </w:p>
    <w:p w14:paraId="00881740" w14:textId="14550BBD" w:rsidR="00F51203" w:rsidRPr="00EF45D2" w:rsidRDefault="00EB7937" w:rsidP="00EF45D2">
      <w:pPr>
        <w:pStyle w:val="BodyTextIndent"/>
        <w:numPr>
          <w:ilvl w:val="0"/>
          <w:numId w:val="14"/>
        </w:numPr>
        <w:rPr>
          <w:sz w:val="24"/>
          <w:szCs w:val="24"/>
        </w:rPr>
      </w:pPr>
      <w:r>
        <w:rPr>
          <w:sz w:val="24"/>
          <w:szCs w:val="24"/>
        </w:rPr>
        <w:t>Starting August 15, 2024, t</w:t>
      </w:r>
      <w:r w:rsidR="006A1350" w:rsidRPr="00EF45D2">
        <w:rPr>
          <w:sz w:val="24"/>
          <w:szCs w:val="24"/>
        </w:rPr>
        <w:t xml:space="preserve">he IRB office will </w:t>
      </w:r>
      <w:r w:rsidR="00BE7AE7">
        <w:rPr>
          <w:sz w:val="24"/>
          <w:szCs w:val="24"/>
        </w:rPr>
        <w:t xml:space="preserve">require </w:t>
      </w:r>
      <w:r w:rsidR="006A1350" w:rsidRPr="00EF45D2">
        <w:rPr>
          <w:sz w:val="24"/>
          <w:szCs w:val="24"/>
        </w:rPr>
        <w:t>all students</w:t>
      </w:r>
      <w:r w:rsidR="00CE3288" w:rsidRPr="00EF45D2">
        <w:rPr>
          <w:sz w:val="24"/>
          <w:szCs w:val="24"/>
        </w:rPr>
        <w:t xml:space="preserve"> to take </w:t>
      </w:r>
      <w:r w:rsidR="004D39C6">
        <w:rPr>
          <w:sz w:val="24"/>
          <w:szCs w:val="24"/>
        </w:rPr>
        <w:t>a</w:t>
      </w:r>
      <w:r w:rsidR="00CE3288" w:rsidRPr="00EF45D2">
        <w:rPr>
          <w:sz w:val="24"/>
          <w:szCs w:val="24"/>
        </w:rPr>
        <w:t xml:space="preserve"> one-time Student IRB Training. </w:t>
      </w:r>
      <w:r w:rsidR="00894698">
        <w:rPr>
          <w:sz w:val="24"/>
          <w:szCs w:val="24"/>
        </w:rPr>
        <w:t>The training is required</w:t>
      </w:r>
      <w:r w:rsidR="00535415">
        <w:rPr>
          <w:sz w:val="24"/>
          <w:szCs w:val="24"/>
        </w:rPr>
        <w:t xml:space="preserve"> </w:t>
      </w:r>
      <w:r w:rsidR="00894698">
        <w:rPr>
          <w:sz w:val="24"/>
          <w:szCs w:val="24"/>
        </w:rPr>
        <w:t>for</w:t>
      </w:r>
      <w:r w:rsidR="00CE3288" w:rsidRPr="00EF45D2">
        <w:rPr>
          <w:sz w:val="24"/>
          <w:szCs w:val="24"/>
        </w:rPr>
        <w:t xml:space="preserve"> </w:t>
      </w:r>
      <w:r w:rsidR="00EF45D2" w:rsidRPr="00795C46">
        <w:rPr>
          <w:sz w:val="24"/>
          <w:szCs w:val="24"/>
        </w:rPr>
        <w:t>all students submitting their first IRB application as Principal Investigator (i.e., thesis, dissertation, or other student-led research). If a student has already started or submitted an IRB application</w:t>
      </w:r>
      <w:r w:rsidR="0019494C">
        <w:rPr>
          <w:sz w:val="24"/>
          <w:szCs w:val="24"/>
        </w:rPr>
        <w:t xml:space="preserve"> prior to August 15, 2024</w:t>
      </w:r>
      <w:r w:rsidR="00EF45D2" w:rsidRPr="00795C46">
        <w:rPr>
          <w:sz w:val="24"/>
          <w:szCs w:val="24"/>
        </w:rPr>
        <w:t xml:space="preserve">, they will not be required to complete this training. </w:t>
      </w:r>
      <w:r w:rsidR="00DF2C04">
        <w:rPr>
          <w:sz w:val="24"/>
          <w:szCs w:val="24"/>
        </w:rPr>
        <w:t>The trainin</w:t>
      </w:r>
      <w:r w:rsidR="00535415">
        <w:rPr>
          <w:sz w:val="24"/>
          <w:szCs w:val="24"/>
        </w:rPr>
        <w:t>g</w:t>
      </w:r>
      <w:r w:rsidR="00DF2C04">
        <w:rPr>
          <w:sz w:val="24"/>
          <w:szCs w:val="24"/>
        </w:rPr>
        <w:t xml:space="preserve"> is also required for</w:t>
      </w:r>
      <w:r w:rsidR="00EF45D2" w:rsidRPr="00795C46">
        <w:rPr>
          <w:sz w:val="24"/>
          <w:szCs w:val="24"/>
        </w:rPr>
        <w:t xml:space="preserve"> all student investigators who are being added to an existing study via the Personnel Change Form or Amendment Form who do not already have CITI training completed. </w:t>
      </w:r>
    </w:p>
    <w:p w14:paraId="4697C084" w14:textId="77777777" w:rsidR="00F648E9" w:rsidRDefault="00F648E9" w:rsidP="00437B8B">
      <w:pPr>
        <w:pStyle w:val="ListParagraph"/>
        <w:rPr>
          <w:szCs w:val="24"/>
        </w:rPr>
      </w:pPr>
    </w:p>
    <w:p w14:paraId="46C164DD" w14:textId="77777777" w:rsidR="00F648E9" w:rsidRDefault="00F648E9" w:rsidP="00F648E9">
      <w:pPr>
        <w:pStyle w:val="BodyTextIndent"/>
        <w:numPr>
          <w:ilvl w:val="0"/>
          <w:numId w:val="14"/>
        </w:numPr>
        <w:rPr>
          <w:sz w:val="24"/>
          <w:szCs w:val="24"/>
        </w:rPr>
      </w:pPr>
      <w:r>
        <w:rPr>
          <w:sz w:val="24"/>
          <w:szCs w:val="24"/>
        </w:rPr>
        <w:t>The IRB staff will ensure the investigator documented they have the resources necessary to protect participants, including:</w:t>
      </w:r>
    </w:p>
    <w:p w14:paraId="0447551F" w14:textId="77777777" w:rsidR="00F648E9" w:rsidRDefault="00F648E9" w:rsidP="00437B8B">
      <w:pPr>
        <w:pStyle w:val="ListParagraph"/>
        <w:rPr>
          <w:szCs w:val="24"/>
        </w:rPr>
      </w:pPr>
    </w:p>
    <w:p w14:paraId="3F9929C7" w14:textId="77777777" w:rsidR="00F648E9" w:rsidRDefault="00F648E9" w:rsidP="00437B8B">
      <w:pPr>
        <w:pStyle w:val="BodyTextIndent"/>
        <w:numPr>
          <w:ilvl w:val="1"/>
          <w:numId w:val="14"/>
        </w:numPr>
        <w:rPr>
          <w:sz w:val="24"/>
          <w:szCs w:val="24"/>
        </w:rPr>
      </w:pPr>
      <w:r>
        <w:rPr>
          <w:sz w:val="24"/>
          <w:szCs w:val="24"/>
        </w:rPr>
        <w:t>Adequate time for the researchers to conduct and complete the research;</w:t>
      </w:r>
    </w:p>
    <w:p w14:paraId="71E494E0" w14:textId="77777777" w:rsidR="00F648E9" w:rsidRDefault="00F648E9" w:rsidP="00437B8B">
      <w:pPr>
        <w:pStyle w:val="BodyTextIndent"/>
        <w:numPr>
          <w:ilvl w:val="1"/>
          <w:numId w:val="14"/>
        </w:numPr>
        <w:rPr>
          <w:sz w:val="24"/>
          <w:szCs w:val="24"/>
        </w:rPr>
      </w:pPr>
      <w:r>
        <w:rPr>
          <w:sz w:val="24"/>
          <w:szCs w:val="24"/>
        </w:rPr>
        <w:t>Adequate number of qualified staff;</w:t>
      </w:r>
    </w:p>
    <w:p w14:paraId="6930508E" w14:textId="77777777" w:rsidR="00F648E9" w:rsidRDefault="00F648E9" w:rsidP="00437B8B">
      <w:pPr>
        <w:pStyle w:val="BodyTextIndent"/>
        <w:numPr>
          <w:ilvl w:val="1"/>
          <w:numId w:val="14"/>
        </w:numPr>
        <w:rPr>
          <w:sz w:val="24"/>
          <w:szCs w:val="24"/>
        </w:rPr>
      </w:pPr>
      <w:r>
        <w:rPr>
          <w:sz w:val="24"/>
          <w:szCs w:val="24"/>
        </w:rPr>
        <w:t>Adequate facilities;</w:t>
      </w:r>
    </w:p>
    <w:p w14:paraId="7D8F4919" w14:textId="02DA26C7" w:rsidR="00F648E9" w:rsidRDefault="00F648E9" w:rsidP="00437B8B">
      <w:pPr>
        <w:pStyle w:val="BodyTextIndent"/>
        <w:numPr>
          <w:ilvl w:val="1"/>
          <w:numId w:val="14"/>
        </w:numPr>
        <w:rPr>
          <w:sz w:val="24"/>
          <w:szCs w:val="24"/>
        </w:rPr>
      </w:pPr>
      <w:r>
        <w:rPr>
          <w:sz w:val="24"/>
          <w:szCs w:val="24"/>
        </w:rPr>
        <w:t>Access to a population that will allow recruitment of the necessary number of participants;</w:t>
      </w:r>
      <w:r w:rsidR="009C1A40">
        <w:rPr>
          <w:sz w:val="24"/>
          <w:szCs w:val="24"/>
        </w:rPr>
        <w:t xml:space="preserve"> and</w:t>
      </w:r>
    </w:p>
    <w:p w14:paraId="7CF44B66" w14:textId="77777777" w:rsidR="00F648E9" w:rsidRPr="00F648E9" w:rsidRDefault="00F648E9" w:rsidP="00437B8B">
      <w:pPr>
        <w:pStyle w:val="BodyTextIndent"/>
        <w:numPr>
          <w:ilvl w:val="1"/>
          <w:numId w:val="14"/>
        </w:numPr>
        <w:rPr>
          <w:sz w:val="24"/>
          <w:szCs w:val="24"/>
        </w:rPr>
      </w:pPr>
      <w:r>
        <w:rPr>
          <w:sz w:val="24"/>
          <w:szCs w:val="24"/>
        </w:rPr>
        <w:t xml:space="preserve">Availability of medical or psychological resources that participants may need </w:t>
      </w:r>
      <w:proofErr w:type="gramStart"/>
      <w:r>
        <w:rPr>
          <w:sz w:val="24"/>
          <w:szCs w:val="24"/>
        </w:rPr>
        <w:t>as a consequence of</w:t>
      </w:r>
      <w:proofErr w:type="gramEnd"/>
      <w:r>
        <w:rPr>
          <w:sz w:val="24"/>
          <w:szCs w:val="24"/>
        </w:rPr>
        <w:t xml:space="preserve"> </w:t>
      </w:r>
      <w:proofErr w:type="gramStart"/>
      <w:r>
        <w:rPr>
          <w:sz w:val="24"/>
          <w:szCs w:val="24"/>
        </w:rPr>
        <w:t>the research</w:t>
      </w:r>
      <w:proofErr w:type="gramEnd"/>
      <w:r>
        <w:rPr>
          <w:sz w:val="24"/>
          <w:szCs w:val="24"/>
        </w:rPr>
        <w:t xml:space="preserve">. </w:t>
      </w:r>
    </w:p>
    <w:p w14:paraId="42FD8A0E" w14:textId="77777777" w:rsidR="00E72F57" w:rsidRPr="00663965" w:rsidRDefault="00E72F57" w:rsidP="00E72F57">
      <w:pPr>
        <w:pStyle w:val="ListParagraph"/>
        <w:rPr>
          <w:szCs w:val="24"/>
        </w:rPr>
      </w:pPr>
    </w:p>
    <w:p w14:paraId="13A61A9F" w14:textId="77777777" w:rsidR="00E72F57" w:rsidRPr="00663965" w:rsidRDefault="00E72F57" w:rsidP="00E72F57">
      <w:pPr>
        <w:pStyle w:val="BodyTextIndent"/>
        <w:numPr>
          <w:ilvl w:val="0"/>
          <w:numId w:val="14"/>
        </w:numPr>
        <w:rPr>
          <w:sz w:val="24"/>
          <w:szCs w:val="24"/>
        </w:rPr>
      </w:pPr>
      <w:r w:rsidRPr="00663965">
        <w:rPr>
          <w:sz w:val="24"/>
          <w:szCs w:val="24"/>
        </w:rPr>
        <w:t>If the study qualifies for expedited review</w:t>
      </w:r>
      <w:r w:rsidR="0070788F" w:rsidRPr="00663965">
        <w:rPr>
          <w:sz w:val="24"/>
          <w:szCs w:val="24"/>
        </w:rPr>
        <w:t>,</w:t>
      </w:r>
      <w:r w:rsidRPr="00663965">
        <w:rPr>
          <w:sz w:val="24"/>
          <w:szCs w:val="24"/>
        </w:rPr>
        <w:t xml:space="preserve"> it is assigned to a </w:t>
      </w:r>
      <w:r w:rsidR="00CC1742">
        <w:rPr>
          <w:sz w:val="24"/>
          <w:szCs w:val="24"/>
        </w:rPr>
        <w:t xml:space="preserve">primary </w:t>
      </w:r>
      <w:r w:rsidR="0070788F" w:rsidRPr="00663965">
        <w:rPr>
          <w:sz w:val="24"/>
          <w:szCs w:val="24"/>
        </w:rPr>
        <w:t>reviewer;</w:t>
      </w:r>
      <w:r w:rsidRPr="00663965">
        <w:rPr>
          <w:sz w:val="24"/>
          <w:szCs w:val="24"/>
        </w:rPr>
        <w:t xml:space="preserve"> otherwise</w:t>
      </w:r>
      <w:r w:rsidR="00B344DA">
        <w:rPr>
          <w:sz w:val="24"/>
          <w:szCs w:val="24"/>
        </w:rPr>
        <w:t>,</w:t>
      </w:r>
      <w:r w:rsidRPr="00663965">
        <w:rPr>
          <w:sz w:val="24"/>
          <w:szCs w:val="24"/>
        </w:rPr>
        <w:t xml:space="preserve"> it is placed on the</w:t>
      </w:r>
      <w:r w:rsidR="00150473" w:rsidRPr="00663965">
        <w:rPr>
          <w:sz w:val="24"/>
          <w:szCs w:val="24"/>
        </w:rPr>
        <w:t xml:space="preserve"> appropriate</w:t>
      </w:r>
      <w:r w:rsidRPr="00663965">
        <w:rPr>
          <w:sz w:val="24"/>
          <w:szCs w:val="24"/>
        </w:rPr>
        <w:t xml:space="preserve"> </w:t>
      </w:r>
      <w:r w:rsidR="00CC1742">
        <w:rPr>
          <w:sz w:val="24"/>
          <w:szCs w:val="24"/>
        </w:rPr>
        <w:t xml:space="preserve">full board </w:t>
      </w:r>
      <w:r w:rsidRPr="00663965">
        <w:rPr>
          <w:sz w:val="24"/>
          <w:szCs w:val="24"/>
        </w:rPr>
        <w:t>agenda.</w:t>
      </w:r>
      <w:r w:rsidR="00FB0D46" w:rsidRPr="00663965">
        <w:rPr>
          <w:sz w:val="24"/>
          <w:szCs w:val="24"/>
        </w:rPr>
        <w:t xml:space="preserve">  </w:t>
      </w:r>
    </w:p>
    <w:p w14:paraId="66580FF0" w14:textId="77777777" w:rsidR="00E72F57" w:rsidRPr="00663965" w:rsidRDefault="00E72F57" w:rsidP="00E72F57">
      <w:pPr>
        <w:pStyle w:val="ListParagraph"/>
        <w:rPr>
          <w:szCs w:val="24"/>
        </w:rPr>
      </w:pPr>
    </w:p>
    <w:p w14:paraId="5B6863A5" w14:textId="77777777" w:rsidR="00BF583A" w:rsidRPr="00663965" w:rsidRDefault="00E72F57" w:rsidP="00BF583A">
      <w:pPr>
        <w:pStyle w:val="BodyTextIndent"/>
        <w:numPr>
          <w:ilvl w:val="0"/>
          <w:numId w:val="14"/>
        </w:numPr>
        <w:rPr>
          <w:sz w:val="24"/>
          <w:szCs w:val="24"/>
        </w:rPr>
      </w:pPr>
      <w:r w:rsidRPr="00663965">
        <w:rPr>
          <w:sz w:val="24"/>
          <w:szCs w:val="24"/>
        </w:rPr>
        <w:t>The IRB staff will ensure the prim</w:t>
      </w:r>
      <w:r w:rsidR="00150473" w:rsidRPr="00663965">
        <w:rPr>
          <w:sz w:val="24"/>
          <w:szCs w:val="24"/>
        </w:rPr>
        <w:t>ary reviewer has the necessary</w:t>
      </w:r>
      <w:r w:rsidR="005166CF">
        <w:rPr>
          <w:sz w:val="24"/>
          <w:szCs w:val="24"/>
        </w:rPr>
        <w:t xml:space="preserve"> scholarly or scientific</w:t>
      </w:r>
      <w:r w:rsidRPr="00663965">
        <w:rPr>
          <w:sz w:val="24"/>
          <w:szCs w:val="24"/>
        </w:rPr>
        <w:t xml:space="preserve"> expertise. For any review, if the primary reviewer feels he/she does not have the necessary expertise to review the project</w:t>
      </w:r>
      <w:r w:rsidR="00CC1742">
        <w:rPr>
          <w:sz w:val="24"/>
          <w:szCs w:val="24"/>
        </w:rPr>
        <w:t>,</w:t>
      </w:r>
      <w:r w:rsidRPr="00663965">
        <w:rPr>
          <w:sz w:val="24"/>
          <w:szCs w:val="24"/>
        </w:rPr>
        <w:t xml:space="preserve"> he/she may contact the IRB </w:t>
      </w:r>
      <w:proofErr w:type="gramStart"/>
      <w:r w:rsidRPr="00663965">
        <w:rPr>
          <w:sz w:val="24"/>
          <w:szCs w:val="24"/>
        </w:rPr>
        <w:lastRenderedPageBreak/>
        <w:t>st</w:t>
      </w:r>
      <w:r w:rsidR="0070788F" w:rsidRPr="00663965">
        <w:rPr>
          <w:sz w:val="24"/>
          <w:szCs w:val="24"/>
        </w:rPr>
        <w:t>aff</w:t>
      </w:r>
      <w:proofErr w:type="gramEnd"/>
      <w:r w:rsidR="0070788F" w:rsidRPr="00663965">
        <w:rPr>
          <w:sz w:val="24"/>
          <w:szCs w:val="24"/>
        </w:rPr>
        <w:t xml:space="preserve"> and the project will be re</w:t>
      </w:r>
      <w:r w:rsidRPr="00663965">
        <w:rPr>
          <w:sz w:val="24"/>
          <w:szCs w:val="24"/>
        </w:rPr>
        <w:t xml:space="preserve">assigned to another primary reviewer with the necessary expertise. In addition, if an assigned reviewer has a conflict of </w:t>
      </w:r>
      <w:proofErr w:type="gramStart"/>
      <w:r w:rsidRPr="00663965">
        <w:rPr>
          <w:sz w:val="24"/>
          <w:szCs w:val="24"/>
        </w:rPr>
        <w:t>interest</w:t>
      </w:r>
      <w:proofErr w:type="gramEnd"/>
      <w:r w:rsidRPr="00663965">
        <w:rPr>
          <w:sz w:val="24"/>
          <w:szCs w:val="24"/>
        </w:rPr>
        <w:t xml:space="preserve"> they should contact the IRB </w:t>
      </w:r>
      <w:proofErr w:type="gramStart"/>
      <w:r w:rsidRPr="00663965">
        <w:rPr>
          <w:sz w:val="24"/>
          <w:szCs w:val="24"/>
        </w:rPr>
        <w:t>staff</w:t>
      </w:r>
      <w:proofErr w:type="gramEnd"/>
      <w:r w:rsidRPr="00663965">
        <w:rPr>
          <w:sz w:val="24"/>
          <w:szCs w:val="24"/>
        </w:rPr>
        <w:t xml:space="preserve"> and the study will be re</w:t>
      </w:r>
      <w:r w:rsidR="00CC1742">
        <w:rPr>
          <w:sz w:val="24"/>
          <w:szCs w:val="24"/>
        </w:rPr>
        <w:t>-</w:t>
      </w:r>
      <w:r w:rsidRPr="00663965">
        <w:rPr>
          <w:sz w:val="24"/>
          <w:szCs w:val="24"/>
        </w:rPr>
        <w:t>assigned.</w:t>
      </w:r>
    </w:p>
    <w:p w14:paraId="4EC39BA4" w14:textId="77777777" w:rsidR="00BF583A" w:rsidRPr="00663965" w:rsidRDefault="00BF583A" w:rsidP="00BF583A">
      <w:pPr>
        <w:pStyle w:val="ListParagraph"/>
        <w:rPr>
          <w:szCs w:val="24"/>
        </w:rPr>
      </w:pPr>
    </w:p>
    <w:p w14:paraId="4136AF3B" w14:textId="4E19B1C0" w:rsidR="00101BBF" w:rsidRPr="00663965" w:rsidRDefault="00101BBF" w:rsidP="00BF583A">
      <w:pPr>
        <w:pStyle w:val="BodyTextIndent"/>
        <w:numPr>
          <w:ilvl w:val="0"/>
          <w:numId w:val="14"/>
        </w:numPr>
        <w:rPr>
          <w:sz w:val="24"/>
          <w:szCs w:val="24"/>
        </w:rPr>
      </w:pPr>
      <w:r w:rsidRPr="00663965">
        <w:rPr>
          <w:sz w:val="24"/>
          <w:szCs w:val="24"/>
        </w:rPr>
        <w:t xml:space="preserve">If the IRB staff determines there is not at least one person on </w:t>
      </w:r>
      <w:r w:rsidR="00F81BD4" w:rsidRPr="00663965">
        <w:rPr>
          <w:sz w:val="24"/>
          <w:szCs w:val="24"/>
        </w:rPr>
        <w:t xml:space="preserve">the </w:t>
      </w:r>
      <w:r w:rsidRPr="00663965">
        <w:rPr>
          <w:sz w:val="24"/>
          <w:szCs w:val="24"/>
        </w:rPr>
        <w:t xml:space="preserve">IRB with the necessary </w:t>
      </w:r>
      <w:r w:rsidR="005166CF">
        <w:rPr>
          <w:sz w:val="24"/>
          <w:szCs w:val="24"/>
        </w:rPr>
        <w:t xml:space="preserve">scholarly or scientific </w:t>
      </w:r>
      <w:r w:rsidRPr="00663965">
        <w:rPr>
          <w:sz w:val="24"/>
          <w:szCs w:val="24"/>
        </w:rPr>
        <w:t xml:space="preserve">expertise, they will invite individuals </w:t>
      </w:r>
      <w:r w:rsidR="008A4800" w:rsidRPr="00663965">
        <w:rPr>
          <w:sz w:val="24"/>
          <w:szCs w:val="24"/>
        </w:rPr>
        <w:t xml:space="preserve">(consultants) </w:t>
      </w:r>
      <w:r w:rsidRPr="00663965">
        <w:rPr>
          <w:sz w:val="24"/>
          <w:szCs w:val="24"/>
        </w:rPr>
        <w:t xml:space="preserve">with competence in that area to assist in the review of issues.  (see </w:t>
      </w:r>
      <w:r w:rsidR="00CC1742">
        <w:rPr>
          <w:sz w:val="24"/>
          <w:szCs w:val="24"/>
        </w:rPr>
        <w:t>Board Structure and Responsibilities</w:t>
      </w:r>
      <w:r w:rsidRPr="00663965">
        <w:rPr>
          <w:sz w:val="24"/>
          <w:szCs w:val="24"/>
        </w:rPr>
        <w:t xml:space="preserve"> </w:t>
      </w:r>
      <w:r w:rsidR="00CC1742">
        <w:rPr>
          <w:sz w:val="24"/>
          <w:szCs w:val="24"/>
        </w:rPr>
        <w:t>SOP</w:t>
      </w:r>
      <w:r w:rsidRPr="00663965">
        <w:rPr>
          <w:sz w:val="24"/>
          <w:szCs w:val="24"/>
        </w:rPr>
        <w:t xml:space="preserve">)  </w:t>
      </w:r>
    </w:p>
    <w:p w14:paraId="69ED3D4D" w14:textId="77777777" w:rsidR="009558F2" w:rsidRPr="00663965" w:rsidRDefault="009558F2" w:rsidP="009558F2">
      <w:pPr>
        <w:pStyle w:val="ListParagraph"/>
        <w:rPr>
          <w:szCs w:val="24"/>
        </w:rPr>
      </w:pPr>
    </w:p>
    <w:p w14:paraId="4D55AF21" w14:textId="40179901" w:rsidR="009B37AC" w:rsidRPr="00663965" w:rsidRDefault="009B37AC" w:rsidP="009B37AC">
      <w:pPr>
        <w:ind w:left="720"/>
        <w:rPr>
          <w:szCs w:val="24"/>
        </w:rPr>
      </w:pPr>
      <w:bookmarkStart w:id="6" w:name="addreviews"/>
      <w:r w:rsidRPr="00663965">
        <w:rPr>
          <w:b/>
          <w:szCs w:val="24"/>
          <w:u w:val="single"/>
        </w:rPr>
        <w:t>Additional Review</w:t>
      </w:r>
      <w:r w:rsidR="00BF583A" w:rsidRPr="00663965">
        <w:rPr>
          <w:b/>
          <w:szCs w:val="24"/>
          <w:u w:val="single"/>
        </w:rPr>
        <w:t>s</w:t>
      </w:r>
      <w:r w:rsidR="002C52C5">
        <w:rPr>
          <w:b/>
          <w:szCs w:val="24"/>
          <w:u w:val="single"/>
        </w:rPr>
        <w:t xml:space="preserve"> and Other </w:t>
      </w:r>
      <w:r w:rsidR="00493ADE">
        <w:rPr>
          <w:b/>
          <w:szCs w:val="24"/>
          <w:u w:val="single"/>
        </w:rPr>
        <w:t>Institutional</w:t>
      </w:r>
      <w:r w:rsidR="005F0274">
        <w:rPr>
          <w:b/>
          <w:szCs w:val="24"/>
          <w:u w:val="single"/>
        </w:rPr>
        <w:t xml:space="preserve"> </w:t>
      </w:r>
      <w:r w:rsidR="00721C34">
        <w:rPr>
          <w:b/>
          <w:szCs w:val="24"/>
          <w:u w:val="single"/>
        </w:rPr>
        <w:t>Requirements</w:t>
      </w:r>
      <w:r w:rsidRPr="00663965">
        <w:rPr>
          <w:b/>
          <w:szCs w:val="24"/>
          <w:u w:val="single"/>
        </w:rPr>
        <w:t xml:space="preserve"> </w:t>
      </w:r>
      <w:bookmarkEnd w:id="6"/>
      <w:r w:rsidRPr="00663965">
        <w:rPr>
          <w:szCs w:val="24"/>
          <w:u w:val="single"/>
        </w:rPr>
        <w:br/>
      </w:r>
      <w:r w:rsidR="0039193D">
        <w:rPr>
          <w:szCs w:val="24"/>
        </w:rPr>
        <w:t>The nature and type of study may necessitate additional</w:t>
      </w:r>
      <w:r w:rsidR="0049441A">
        <w:rPr>
          <w:szCs w:val="24"/>
        </w:rPr>
        <w:t xml:space="preserve"> institutional</w:t>
      </w:r>
      <w:r w:rsidR="0039193D">
        <w:rPr>
          <w:szCs w:val="24"/>
        </w:rPr>
        <w:t xml:space="preserve"> </w:t>
      </w:r>
      <w:r w:rsidR="007025B4">
        <w:rPr>
          <w:szCs w:val="24"/>
        </w:rPr>
        <w:t xml:space="preserve">requirements, </w:t>
      </w:r>
      <w:r w:rsidR="0039193D">
        <w:rPr>
          <w:szCs w:val="24"/>
        </w:rPr>
        <w:t>reviews and/or consultations prior to</w:t>
      </w:r>
      <w:r w:rsidR="00C73C8A">
        <w:rPr>
          <w:szCs w:val="24"/>
        </w:rPr>
        <w:t xml:space="preserve"> a study being active to</w:t>
      </w:r>
      <w:r w:rsidR="0039193D">
        <w:rPr>
          <w:szCs w:val="24"/>
        </w:rPr>
        <w:t xml:space="preserve"> </w:t>
      </w:r>
      <w:r w:rsidR="0049441A">
        <w:rPr>
          <w:szCs w:val="24"/>
        </w:rPr>
        <w:t>subject enrollment</w:t>
      </w:r>
      <w:r w:rsidR="0039193D">
        <w:rPr>
          <w:szCs w:val="24"/>
        </w:rPr>
        <w:t>.</w:t>
      </w:r>
      <w:r w:rsidRPr="00663965">
        <w:rPr>
          <w:szCs w:val="24"/>
        </w:rPr>
        <w:t xml:space="preserve"> Investigators will be informed </w:t>
      </w:r>
      <w:r w:rsidR="0067159F">
        <w:rPr>
          <w:szCs w:val="24"/>
        </w:rPr>
        <w:t>within their IRB approval letter if</w:t>
      </w:r>
      <w:r w:rsidRPr="00663965">
        <w:rPr>
          <w:szCs w:val="24"/>
        </w:rPr>
        <w:t xml:space="preserve"> </w:t>
      </w:r>
      <w:r w:rsidR="0067159F">
        <w:rPr>
          <w:szCs w:val="24"/>
        </w:rPr>
        <w:t xml:space="preserve">enrollment </w:t>
      </w:r>
      <w:r w:rsidRPr="00663965">
        <w:rPr>
          <w:szCs w:val="24"/>
        </w:rPr>
        <w:t xml:space="preserve">cannot </w:t>
      </w:r>
      <w:r w:rsidR="0067159F">
        <w:rPr>
          <w:szCs w:val="24"/>
        </w:rPr>
        <w:t>begin</w:t>
      </w:r>
      <w:r w:rsidR="0067159F" w:rsidRPr="00663965">
        <w:rPr>
          <w:szCs w:val="24"/>
        </w:rPr>
        <w:t xml:space="preserve"> </w:t>
      </w:r>
      <w:r w:rsidR="0067159F">
        <w:rPr>
          <w:szCs w:val="24"/>
        </w:rPr>
        <w:t xml:space="preserve">because </w:t>
      </w:r>
      <w:r w:rsidRPr="00663965">
        <w:rPr>
          <w:szCs w:val="24"/>
        </w:rPr>
        <w:t xml:space="preserve">all </w:t>
      </w:r>
      <w:r w:rsidR="0049441A">
        <w:rPr>
          <w:szCs w:val="24"/>
        </w:rPr>
        <w:t xml:space="preserve">institutional </w:t>
      </w:r>
      <w:r w:rsidR="007025B4">
        <w:rPr>
          <w:szCs w:val="24"/>
        </w:rPr>
        <w:t>requirements</w:t>
      </w:r>
      <w:r w:rsidR="0049441A">
        <w:rPr>
          <w:szCs w:val="24"/>
        </w:rPr>
        <w:t xml:space="preserve"> </w:t>
      </w:r>
      <w:r w:rsidRPr="00663965">
        <w:rPr>
          <w:szCs w:val="24"/>
        </w:rPr>
        <w:t xml:space="preserve">have </w:t>
      </w:r>
      <w:r w:rsidR="0067159F">
        <w:rPr>
          <w:szCs w:val="24"/>
        </w:rPr>
        <w:t xml:space="preserve">not yet </w:t>
      </w:r>
      <w:r w:rsidRPr="00663965">
        <w:rPr>
          <w:szCs w:val="24"/>
        </w:rPr>
        <w:t xml:space="preserve">been </w:t>
      </w:r>
      <w:r w:rsidR="0067159F">
        <w:rPr>
          <w:szCs w:val="24"/>
        </w:rPr>
        <w:t>secured</w:t>
      </w:r>
      <w:r w:rsidR="00182E3A" w:rsidRPr="00663965">
        <w:rPr>
          <w:szCs w:val="24"/>
        </w:rPr>
        <w:t>,</w:t>
      </w:r>
      <w:r w:rsidRPr="00663965">
        <w:rPr>
          <w:szCs w:val="24"/>
        </w:rPr>
        <w:t xml:space="preserve"> if applicable. </w:t>
      </w:r>
      <w:r w:rsidR="00D03982">
        <w:rPr>
          <w:szCs w:val="24"/>
        </w:rPr>
        <w:t xml:space="preserve">Investigators will be instructed </w:t>
      </w:r>
      <w:proofErr w:type="gramStart"/>
      <w:r w:rsidR="00D03982">
        <w:rPr>
          <w:szCs w:val="24"/>
        </w:rPr>
        <w:t>of</w:t>
      </w:r>
      <w:proofErr w:type="gramEnd"/>
      <w:r w:rsidR="00D03982">
        <w:rPr>
          <w:szCs w:val="24"/>
        </w:rPr>
        <w:t xml:space="preserve"> </w:t>
      </w:r>
      <w:r w:rsidR="002575CC">
        <w:rPr>
          <w:szCs w:val="24"/>
        </w:rPr>
        <w:t xml:space="preserve">additional documentation to be </w:t>
      </w:r>
      <w:r w:rsidRPr="00663965">
        <w:rPr>
          <w:szCs w:val="24"/>
        </w:rPr>
        <w:t>entered into the e</w:t>
      </w:r>
      <w:r w:rsidR="00B15141" w:rsidRPr="00663965">
        <w:rPr>
          <w:szCs w:val="24"/>
        </w:rPr>
        <w:t>Compliance</w:t>
      </w:r>
      <w:r w:rsidRPr="00663965">
        <w:rPr>
          <w:szCs w:val="24"/>
        </w:rPr>
        <w:t xml:space="preserve"> database</w:t>
      </w:r>
      <w:r w:rsidR="008C0128">
        <w:rPr>
          <w:szCs w:val="24"/>
        </w:rPr>
        <w:t>, if necessary</w:t>
      </w:r>
      <w:r w:rsidR="008317C8">
        <w:rPr>
          <w:szCs w:val="24"/>
        </w:rPr>
        <w:t xml:space="preserve"> or required actions/information</w:t>
      </w:r>
      <w:r w:rsidR="00A56996">
        <w:rPr>
          <w:szCs w:val="24"/>
        </w:rPr>
        <w:t xml:space="preserve"> </w:t>
      </w:r>
      <w:r w:rsidR="00CE559B">
        <w:rPr>
          <w:szCs w:val="24"/>
        </w:rPr>
        <w:t>to be completed</w:t>
      </w:r>
      <w:r w:rsidR="008C0128">
        <w:rPr>
          <w:szCs w:val="24"/>
        </w:rPr>
        <w:t>.</w:t>
      </w:r>
      <w:r w:rsidRPr="00663965">
        <w:rPr>
          <w:szCs w:val="24"/>
        </w:rPr>
        <w:t xml:space="preserve">  </w:t>
      </w:r>
    </w:p>
    <w:p w14:paraId="6B2C5E00" w14:textId="77777777" w:rsidR="009B37AC" w:rsidRPr="00663965" w:rsidRDefault="009B37AC" w:rsidP="009B37AC">
      <w:pPr>
        <w:ind w:left="720"/>
        <w:rPr>
          <w:szCs w:val="24"/>
          <w:u w:val="single"/>
        </w:rPr>
      </w:pPr>
    </w:p>
    <w:p w14:paraId="70F0B307" w14:textId="633D7AA0" w:rsidR="00AB5B88" w:rsidRDefault="00AB5B88" w:rsidP="005B7C3E">
      <w:pPr>
        <w:ind w:left="720"/>
        <w:rPr>
          <w:szCs w:val="24"/>
        </w:rPr>
      </w:pPr>
      <w:r>
        <w:rPr>
          <w:szCs w:val="24"/>
        </w:rPr>
        <w:t xml:space="preserve">1. </w:t>
      </w:r>
      <w:r w:rsidR="00493ADE" w:rsidRPr="00F9792C">
        <w:rPr>
          <w:i/>
          <w:iCs/>
          <w:szCs w:val="24"/>
        </w:rPr>
        <w:t>Investigational</w:t>
      </w:r>
      <w:r w:rsidR="00085165" w:rsidRPr="00AB5B88">
        <w:rPr>
          <w:i/>
          <w:iCs/>
          <w:szCs w:val="24"/>
        </w:rPr>
        <w:t xml:space="preserve"> Medical</w:t>
      </w:r>
      <w:r w:rsidR="00085165" w:rsidRPr="00AB5B88">
        <w:rPr>
          <w:szCs w:val="24"/>
        </w:rPr>
        <w:t xml:space="preserve"> </w:t>
      </w:r>
      <w:r w:rsidR="009B37AC" w:rsidRPr="00AB5B88">
        <w:rPr>
          <w:i/>
          <w:iCs/>
          <w:szCs w:val="24"/>
        </w:rPr>
        <w:t>Devices</w:t>
      </w:r>
      <w:r w:rsidR="009B37AC" w:rsidRPr="00AB5B88">
        <w:rPr>
          <w:szCs w:val="24"/>
        </w:rPr>
        <w:t xml:space="preserve"> - If the project includes the use of an experimental </w:t>
      </w:r>
      <w:r w:rsidR="00685360" w:rsidRPr="00AB5B88">
        <w:rPr>
          <w:szCs w:val="24"/>
        </w:rPr>
        <w:t xml:space="preserve">medical </w:t>
      </w:r>
      <w:r w:rsidR="009B37AC" w:rsidRPr="00AB5B88">
        <w:rPr>
          <w:szCs w:val="24"/>
        </w:rPr>
        <w:t>device, a copy of the application, the protocol and the device information will be sent to the designated device consultant, if needed</w:t>
      </w:r>
      <w:r w:rsidR="007A0917" w:rsidRPr="00AB5B88">
        <w:rPr>
          <w:szCs w:val="24"/>
        </w:rPr>
        <w:t>,</w:t>
      </w:r>
      <w:r w:rsidR="009B37AC" w:rsidRPr="00AB5B88">
        <w:rPr>
          <w:szCs w:val="24"/>
        </w:rPr>
        <w:t xml:space="preserve"> prior to review (per 45 CFR 46.107(f)).  The device review and recommendation will be sent to the assigned reviewer as part of the review packet.</w:t>
      </w:r>
    </w:p>
    <w:p w14:paraId="719E25E5" w14:textId="77777777" w:rsidR="00AB5B88" w:rsidRPr="00AB5B88" w:rsidRDefault="00AB5B88" w:rsidP="005B7C3E">
      <w:pPr>
        <w:ind w:left="720"/>
        <w:rPr>
          <w:szCs w:val="24"/>
        </w:rPr>
      </w:pPr>
    </w:p>
    <w:p w14:paraId="5DD61BC1" w14:textId="78EFD227" w:rsidR="00AB5B88" w:rsidRDefault="00AB5B88" w:rsidP="00F9792C">
      <w:pPr>
        <w:ind w:left="720"/>
        <w:rPr>
          <w:szCs w:val="24"/>
        </w:rPr>
      </w:pPr>
      <w:r>
        <w:rPr>
          <w:szCs w:val="24"/>
        </w:rPr>
        <w:t xml:space="preserve">2. </w:t>
      </w:r>
      <w:r w:rsidR="009B37AC" w:rsidRPr="00AB5B88">
        <w:rPr>
          <w:i/>
          <w:iCs/>
          <w:szCs w:val="24"/>
        </w:rPr>
        <w:t xml:space="preserve">Radiation </w:t>
      </w:r>
      <w:r w:rsidR="00053CA6" w:rsidRPr="00AB5B88">
        <w:rPr>
          <w:szCs w:val="24"/>
        </w:rPr>
        <w:t>–</w:t>
      </w:r>
      <w:r w:rsidR="009B37AC" w:rsidRPr="00AB5B88">
        <w:rPr>
          <w:szCs w:val="24"/>
        </w:rPr>
        <w:t xml:space="preserve"> </w:t>
      </w:r>
      <w:r w:rsidR="00053CA6" w:rsidRPr="00AB5B88">
        <w:rPr>
          <w:szCs w:val="24"/>
        </w:rPr>
        <w:t xml:space="preserve">If the project involves </w:t>
      </w:r>
      <w:r w:rsidR="00685360" w:rsidRPr="00AB5B88">
        <w:rPr>
          <w:szCs w:val="24"/>
        </w:rPr>
        <w:t xml:space="preserve">protocol-driven (research-only) </w:t>
      </w:r>
      <w:r w:rsidR="00053CA6" w:rsidRPr="00AB5B88">
        <w:rPr>
          <w:szCs w:val="24"/>
        </w:rPr>
        <w:t>radiation</w:t>
      </w:r>
      <w:r w:rsidR="00685360" w:rsidRPr="00AB5B88">
        <w:rPr>
          <w:szCs w:val="24"/>
        </w:rPr>
        <w:t xml:space="preserve"> procedures</w:t>
      </w:r>
      <w:r w:rsidR="00915F8B" w:rsidRPr="00AB5B88">
        <w:rPr>
          <w:szCs w:val="24"/>
        </w:rPr>
        <w:t>,</w:t>
      </w:r>
      <w:r w:rsidR="00053CA6" w:rsidRPr="00AB5B88">
        <w:rPr>
          <w:szCs w:val="24"/>
        </w:rPr>
        <w:t xml:space="preserve"> and the investigator marked all </w:t>
      </w:r>
      <w:r w:rsidR="00685360" w:rsidRPr="00AB5B88">
        <w:rPr>
          <w:szCs w:val="24"/>
        </w:rPr>
        <w:t xml:space="preserve">radiation </w:t>
      </w:r>
      <w:r w:rsidR="00053CA6" w:rsidRPr="00AB5B88">
        <w:rPr>
          <w:szCs w:val="24"/>
        </w:rPr>
        <w:t xml:space="preserve">is </w:t>
      </w:r>
      <w:r w:rsidR="00685360" w:rsidRPr="00AB5B88">
        <w:rPr>
          <w:szCs w:val="24"/>
        </w:rPr>
        <w:t xml:space="preserve">following </w:t>
      </w:r>
      <w:r w:rsidR="00053CA6" w:rsidRPr="00AB5B88">
        <w:rPr>
          <w:szCs w:val="24"/>
        </w:rPr>
        <w:t>standard of care</w:t>
      </w:r>
      <w:r w:rsidR="00685360" w:rsidRPr="00AB5B88">
        <w:rPr>
          <w:szCs w:val="24"/>
        </w:rPr>
        <w:t xml:space="preserve"> processes</w:t>
      </w:r>
      <w:r w:rsidR="00053CA6" w:rsidRPr="00AB5B88">
        <w:rPr>
          <w:szCs w:val="24"/>
        </w:rPr>
        <w:t xml:space="preserve">, the project </w:t>
      </w:r>
      <w:r w:rsidR="00685360" w:rsidRPr="00AB5B88">
        <w:rPr>
          <w:szCs w:val="24"/>
        </w:rPr>
        <w:t xml:space="preserve">will </w:t>
      </w:r>
      <w:r w:rsidR="00053CA6" w:rsidRPr="00AB5B88">
        <w:rPr>
          <w:szCs w:val="24"/>
        </w:rPr>
        <w:t>be sent to a consultant to confirm standard of care</w:t>
      </w:r>
      <w:r w:rsidR="006E1609" w:rsidRPr="00AB5B88">
        <w:rPr>
          <w:szCs w:val="24"/>
        </w:rPr>
        <w:t>,</w:t>
      </w:r>
      <w:r w:rsidR="00053CA6" w:rsidRPr="00AB5B88">
        <w:rPr>
          <w:szCs w:val="24"/>
        </w:rPr>
        <w:t xml:space="preserve"> and the consultant checklist will be completed in eCompliance. If the project involves </w:t>
      </w:r>
      <w:r w:rsidR="00685360" w:rsidRPr="00AB5B88">
        <w:rPr>
          <w:szCs w:val="24"/>
        </w:rPr>
        <w:t xml:space="preserve">radiation </w:t>
      </w:r>
      <w:r w:rsidR="00053CA6" w:rsidRPr="00AB5B88">
        <w:rPr>
          <w:szCs w:val="24"/>
        </w:rPr>
        <w:t>that falls outside of standard of care</w:t>
      </w:r>
      <w:r w:rsidR="00685360" w:rsidRPr="00AB5B88">
        <w:rPr>
          <w:szCs w:val="24"/>
        </w:rPr>
        <w:t xml:space="preserve"> processes</w:t>
      </w:r>
      <w:r w:rsidR="00053CA6" w:rsidRPr="00AB5B88">
        <w:rPr>
          <w:szCs w:val="24"/>
        </w:rPr>
        <w:t xml:space="preserve">, it will be forwarded to the Radiation Safety office for review </w:t>
      </w:r>
      <w:r w:rsidR="00FD5483" w:rsidRPr="00AB5B88">
        <w:rPr>
          <w:szCs w:val="24"/>
        </w:rPr>
        <w:t xml:space="preserve">and </w:t>
      </w:r>
      <w:r w:rsidR="00053CA6" w:rsidRPr="00AB5B88">
        <w:rPr>
          <w:szCs w:val="24"/>
        </w:rPr>
        <w:t xml:space="preserve">approval. </w:t>
      </w:r>
      <w:r w:rsidR="0015454B" w:rsidRPr="00AB5B88">
        <w:rPr>
          <w:szCs w:val="24"/>
        </w:rPr>
        <w:t xml:space="preserve">Subject enrollment cannot begin until </w:t>
      </w:r>
      <w:r w:rsidR="00053CA6" w:rsidRPr="00AB5B88">
        <w:rPr>
          <w:szCs w:val="24"/>
        </w:rPr>
        <w:t xml:space="preserve">the Radiation Safety </w:t>
      </w:r>
      <w:r w:rsidR="0015454B" w:rsidRPr="00AB5B88">
        <w:rPr>
          <w:szCs w:val="24"/>
        </w:rPr>
        <w:t>approval is</w:t>
      </w:r>
      <w:r w:rsidR="00053CA6" w:rsidRPr="00AB5B88">
        <w:rPr>
          <w:szCs w:val="24"/>
        </w:rPr>
        <w:t xml:space="preserve"> received.</w:t>
      </w:r>
      <w:r w:rsidR="0028607F" w:rsidRPr="00AB5B88">
        <w:rPr>
          <w:szCs w:val="24"/>
        </w:rPr>
        <w:t xml:space="preserve"> </w:t>
      </w:r>
      <w:r w:rsidR="00685360" w:rsidRPr="00AB5B88">
        <w:rPr>
          <w:szCs w:val="24"/>
        </w:rPr>
        <w:t xml:space="preserve">The </w:t>
      </w:r>
      <w:r w:rsidR="0028607F" w:rsidRPr="00AB5B88">
        <w:rPr>
          <w:szCs w:val="24"/>
        </w:rPr>
        <w:t>IRB can invite a consultant when necessary (see Board Structure and Responsibilities SOP regarding consultants).</w:t>
      </w:r>
      <w:r w:rsidR="000A2DBB" w:rsidRPr="00AB5B88">
        <w:rPr>
          <w:szCs w:val="24"/>
        </w:rPr>
        <w:t xml:space="preserve"> </w:t>
      </w:r>
    </w:p>
    <w:p w14:paraId="38600712" w14:textId="77777777" w:rsidR="00AB5B88" w:rsidRPr="00AB5B88" w:rsidRDefault="00AB5B88" w:rsidP="005B7C3E">
      <w:pPr>
        <w:ind w:left="720"/>
        <w:rPr>
          <w:szCs w:val="24"/>
        </w:rPr>
      </w:pPr>
    </w:p>
    <w:p w14:paraId="4DEEA2B7" w14:textId="40FCE60A" w:rsidR="00AB5B88" w:rsidRDefault="00AB5B88" w:rsidP="00F9792C">
      <w:pPr>
        <w:ind w:left="720"/>
        <w:rPr>
          <w:szCs w:val="24"/>
        </w:rPr>
      </w:pPr>
      <w:r>
        <w:rPr>
          <w:szCs w:val="24"/>
        </w:rPr>
        <w:t xml:space="preserve">3. </w:t>
      </w:r>
      <w:r w:rsidR="00053CA6" w:rsidRPr="00AB5B88">
        <w:rPr>
          <w:i/>
          <w:szCs w:val="24"/>
        </w:rPr>
        <w:t>Biosafety -</w:t>
      </w:r>
      <w:r w:rsidR="00053CA6" w:rsidRPr="00AB5B88">
        <w:rPr>
          <w:szCs w:val="24"/>
        </w:rPr>
        <w:t xml:space="preserve"> </w:t>
      </w:r>
      <w:r w:rsidR="009B37AC" w:rsidRPr="00AB5B88">
        <w:rPr>
          <w:szCs w:val="24"/>
        </w:rPr>
        <w:t xml:space="preserve">If the project includes </w:t>
      </w:r>
      <w:r w:rsidR="00297F44" w:rsidRPr="00AB5B88">
        <w:rPr>
          <w:szCs w:val="24"/>
        </w:rPr>
        <w:t>biohazardous materials requiring biosafety review</w:t>
      </w:r>
      <w:r w:rsidR="009B37AC" w:rsidRPr="00AB5B88">
        <w:rPr>
          <w:szCs w:val="24"/>
        </w:rPr>
        <w:t xml:space="preserve">, a copy of the application, consent, and the protocol will be sent to the </w:t>
      </w:r>
      <w:r w:rsidR="0039193D" w:rsidRPr="00AB5B88">
        <w:rPr>
          <w:szCs w:val="24"/>
        </w:rPr>
        <w:t>B</w:t>
      </w:r>
      <w:r w:rsidR="009B37AC" w:rsidRPr="00AB5B88">
        <w:rPr>
          <w:szCs w:val="24"/>
        </w:rPr>
        <w:t xml:space="preserve">iosafety office </w:t>
      </w:r>
      <w:r w:rsidR="0015454B" w:rsidRPr="00AB5B88">
        <w:rPr>
          <w:szCs w:val="24"/>
        </w:rPr>
        <w:t>for review and approval</w:t>
      </w:r>
      <w:r w:rsidR="009B37AC" w:rsidRPr="00AB5B88">
        <w:rPr>
          <w:szCs w:val="24"/>
        </w:rPr>
        <w:t xml:space="preserve">.  </w:t>
      </w:r>
      <w:r w:rsidR="00730596" w:rsidRPr="00AB5B88">
        <w:rPr>
          <w:szCs w:val="24"/>
        </w:rPr>
        <w:t>Collection</w:t>
      </w:r>
      <w:r w:rsidR="009A5471" w:rsidRPr="00AB5B88">
        <w:rPr>
          <w:szCs w:val="24"/>
        </w:rPr>
        <w:t>, analysis, testing, or use</w:t>
      </w:r>
      <w:r w:rsidR="00730596" w:rsidRPr="00AB5B88">
        <w:rPr>
          <w:szCs w:val="24"/>
        </w:rPr>
        <w:t xml:space="preserve"> of human biospecimens</w:t>
      </w:r>
      <w:r w:rsidR="0015454B" w:rsidRPr="00AB5B88">
        <w:rPr>
          <w:szCs w:val="24"/>
        </w:rPr>
        <w:t xml:space="preserve"> cannot begin until biosafety approval is received</w:t>
      </w:r>
      <w:r w:rsidR="0039193D" w:rsidRPr="00AB5B88">
        <w:rPr>
          <w:szCs w:val="24"/>
        </w:rPr>
        <w:t xml:space="preserve"> for both the material being utilized and the location where it will be utilized/stored</w:t>
      </w:r>
      <w:r w:rsidR="009B37AC" w:rsidRPr="00AB5B88">
        <w:rPr>
          <w:szCs w:val="24"/>
        </w:rPr>
        <w:t xml:space="preserve">.  </w:t>
      </w:r>
      <w:r w:rsidR="0039193D" w:rsidRPr="00AB5B88">
        <w:rPr>
          <w:szCs w:val="24"/>
        </w:rPr>
        <w:t>Specific items requiring review by the Biosafety office include human material with recombinant or synthetic nucleic acid molecule technology or blood borne pathogens; infectious or zoonotic agents (viruses, bacteria, etc.); biological toxins; or other biohazardous material.</w:t>
      </w:r>
      <w:r w:rsidR="00685360" w:rsidRPr="00AB5B88">
        <w:rPr>
          <w:szCs w:val="24"/>
        </w:rPr>
        <w:t xml:space="preserve"> The IRB can invite a consultant when necessary (see Board Structure and Responsibilities SOP regarding consultants).</w:t>
      </w:r>
      <w:r w:rsidR="006B44D1" w:rsidRPr="00AB5B88">
        <w:rPr>
          <w:szCs w:val="24"/>
        </w:rPr>
        <w:t xml:space="preserve"> Depending upon the study design</w:t>
      </w:r>
      <w:r w:rsidR="003D6B9E" w:rsidRPr="00AB5B88">
        <w:rPr>
          <w:szCs w:val="24"/>
        </w:rPr>
        <w:t xml:space="preserve"> (i.e., non-clinical setting/lab)</w:t>
      </w:r>
      <w:r w:rsidR="006B44D1" w:rsidRPr="00AB5B88">
        <w:rPr>
          <w:szCs w:val="24"/>
        </w:rPr>
        <w:t>, proof of IBC protocol approval may be requested by the IRB.</w:t>
      </w:r>
    </w:p>
    <w:p w14:paraId="4D598A09" w14:textId="77777777" w:rsidR="00AB5B88" w:rsidRPr="00AB5B88" w:rsidRDefault="00AB5B88" w:rsidP="005B7C3E">
      <w:pPr>
        <w:ind w:left="720"/>
        <w:rPr>
          <w:szCs w:val="24"/>
        </w:rPr>
      </w:pPr>
    </w:p>
    <w:p w14:paraId="563DC997" w14:textId="6FD42ACE" w:rsidR="00AB5B88" w:rsidRDefault="00AB5B88" w:rsidP="00F9792C">
      <w:pPr>
        <w:ind w:left="720"/>
        <w:rPr>
          <w:szCs w:val="24"/>
        </w:rPr>
      </w:pPr>
      <w:r>
        <w:rPr>
          <w:szCs w:val="24"/>
        </w:rPr>
        <w:t xml:space="preserve">4. </w:t>
      </w:r>
      <w:r w:rsidR="009B37AC" w:rsidRPr="00AB5B88">
        <w:rPr>
          <w:i/>
          <w:iCs/>
          <w:szCs w:val="24"/>
        </w:rPr>
        <w:t>Investigational Drug Services (IDS)</w:t>
      </w:r>
      <w:r w:rsidR="009B37AC" w:rsidRPr="00AB5B88">
        <w:rPr>
          <w:szCs w:val="24"/>
        </w:rPr>
        <w:t xml:space="preserve"> – Pharmacy (IDS) </w:t>
      </w:r>
      <w:r w:rsidR="006B44D1" w:rsidRPr="00AB5B88">
        <w:rPr>
          <w:szCs w:val="24"/>
        </w:rPr>
        <w:t xml:space="preserve">may </w:t>
      </w:r>
      <w:r w:rsidR="009B37AC" w:rsidRPr="00AB5B88">
        <w:rPr>
          <w:szCs w:val="24"/>
        </w:rPr>
        <w:t xml:space="preserve">control the storage, dispensing, labeling, and distribution of </w:t>
      </w:r>
      <w:r w:rsidR="00297F44" w:rsidRPr="00AB5B88">
        <w:rPr>
          <w:szCs w:val="24"/>
        </w:rPr>
        <w:t>drugs or biologics</w:t>
      </w:r>
      <w:r w:rsidR="009B37AC" w:rsidRPr="00AB5B88">
        <w:rPr>
          <w:szCs w:val="24"/>
        </w:rPr>
        <w:t>.</w:t>
      </w:r>
      <w:r w:rsidR="00101BBF" w:rsidRPr="00AB5B88">
        <w:rPr>
          <w:b/>
          <w:bCs/>
          <w:szCs w:val="24"/>
        </w:rPr>
        <w:t xml:space="preserve"> </w:t>
      </w:r>
      <w:r w:rsidR="009B37AC" w:rsidRPr="00AB5B88">
        <w:rPr>
          <w:szCs w:val="24"/>
        </w:rPr>
        <w:t xml:space="preserve"> If the </w:t>
      </w:r>
      <w:r w:rsidR="006B44D1" w:rsidRPr="00AB5B88">
        <w:rPr>
          <w:szCs w:val="24"/>
        </w:rPr>
        <w:t xml:space="preserve">drug(s) or biologic(s) is </w:t>
      </w:r>
      <w:r w:rsidR="006B44D1" w:rsidRPr="00AB5B88">
        <w:rPr>
          <w:szCs w:val="24"/>
        </w:rPr>
        <w:lastRenderedPageBreak/>
        <w:t xml:space="preserve">controlled by the IDS pharmacy, </w:t>
      </w:r>
      <w:r w:rsidR="009B37AC" w:rsidRPr="00AB5B88">
        <w:rPr>
          <w:szCs w:val="24"/>
        </w:rPr>
        <w:t xml:space="preserve">the </w:t>
      </w:r>
      <w:r w:rsidR="004F7404" w:rsidRPr="00AB5B88">
        <w:rPr>
          <w:szCs w:val="24"/>
        </w:rPr>
        <w:t>investigator</w:t>
      </w:r>
      <w:r w:rsidR="009B37AC" w:rsidRPr="00AB5B88">
        <w:rPr>
          <w:szCs w:val="24"/>
        </w:rPr>
        <w:t xml:space="preserve"> </w:t>
      </w:r>
      <w:r w:rsidR="00683D60" w:rsidRPr="00AB5B88">
        <w:rPr>
          <w:szCs w:val="24"/>
        </w:rPr>
        <w:t>will notify the</w:t>
      </w:r>
      <w:r w:rsidR="009B37AC" w:rsidRPr="00AB5B88">
        <w:rPr>
          <w:szCs w:val="24"/>
        </w:rPr>
        <w:t xml:space="preserve"> Investigational Drug Pharmacist</w:t>
      </w:r>
      <w:r w:rsidR="00873029" w:rsidRPr="00AB5B88">
        <w:rPr>
          <w:szCs w:val="24"/>
        </w:rPr>
        <w:t xml:space="preserve">. </w:t>
      </w:r>
      <w:r w:rsidR="006B44D1" w:rsidRPr="00AB5B88">
        <w:rPr>
          <w:szCs w:val="24"/>
        </w:rPr>
        <w:t>IDS controlled t</w:t>
      </w:r>
      <w:r w:rsidR="009B37AC" w:rsidRPr="00AB5B88">
        <w:rPr>
          <w:szCs w:val="24"/>
        </w:rPr>
        <w:t xml:space="preserve">rials </w:t>
      </w:r>
      <w:r w:rsidR="006B44D1" w:rsidRPr="00AB5B88">
        <w:rPr>
          <w:szCs w:val="24"/>
        </w:rPr>
        <w:t xml:space="preserve">must </w:t>
      </w:r>
      <w:r w:rsidR="009B37AC" w:rsidRPr="00AB5B88">
        <w:rPr>
          <w:szCs w:val="24"/>
        </w:rPr>
        <w:t>be reviewed and app</w:t>
      </w:r>
      <w:r w:rsidR="00F135C4" w:rsidRPr="00AB5B88">
        <w:rPr>
          <w:szCs w:val="24"/>
        </w:rPr>
        <w:t xml:space="preserve">roved by the IDS before </w:t>
      </w:r>
      <w:r w:rsidR="00683D60" w:rsidRPr="00AB5B88">
        <w:rPr>
          <w:szCs w:val="24"/>
        </w:rPr>
        <w:t>subject enrollment may begin</w:t>
      </w:r>
      <w:r w:rsidR="009B37AC" w:rsidRPr="00AB5B88">
        <w:rPr>
          <w:szCs w:val="24"/>
        </w:rPr>
        <w:t xml:space="preserve">.  </w:t>
      </w:r>
      <w:r w:rsidR="00CB0B88" w:rsidRPr="00AB5B88">
        <w:rPr>
          <w:szCs w:val="24"/>
        </w:rPr>
        <w:t xml:space="preserve">Approval may be documented via </w:t>
      </w:r>
      <w:r w:rsidR="009F25A9" w:rsidRPr="00AB5B88">
        <w:rPr>
          <w:szCs w:val="24"/>
        </w:rPr>
        <w:t xml:space="preserve">an uploaded document, </w:t>
      </w:r>
      <w:r w:rsidR="00CB0B88" w:rsidRPr="00AB5B88">
        <w:rPr>
          <w:szCs w:val="24"/>
        </w:rPr>
        <w:t>email</w:t>
      </w:r>
      <w:r w:rsidR="009F25A9" w:rsidRPr="00AB5B88">
        <w:rPr>
          <w:szCs w:val="24"/>
        </w:rPr>
        <w:t xml:space="preserve"> </w:t>
      </w:r>
      <w:r w:rsidR="00CB0B88" w:rsidRPr="00AB5B88">
        <w:rPr>
          <w:szCs w:val="24"/>
        </w:rPr>
        <w:t>or checklist in eCompliance.</w:t>
      </w:r>
    </w:p>
    <w:p w14:paraId="170A4A6D" w14:textId="77777777" w:rsidR="00AB5B88" w:rsidRPr="00AB5B88" w:rsidRDefault="00AB5B88" w:rsidP="00F9792C">
      <w:pPr>
        <w:ind w:left="720"/>
        <w:rPr>
          <w:b/>
          <w:bCs/>
          <w:szCs w:val="24"/>
        </w:rPr>
      </w:pPr>
    </w:p>
    <w:p w14:paraId="06E8B532" w14:textId="7545D3FD" w:rsidR="00AB5B88" w:rsidRDefault="00AB5B88" w:rsidP="00F9792C">
      <w:pPr>
        <w:ind w:left="720"/>
        <w:rPr>
          <w:iCs/>
          <w:szCs w:val="24"/>
        </w:rPr>
      </w:pPr>
      <w:r>
        <w:rPr>
          <w:szCs w:val="24"/>
        </w:rPr>
        <w:t xml:space="preserve">5. </w:t>
      </w:r>
      <w:r w:rsidR="009B37AC" w:rsidRPr="00AB5B88">
        <w:rPr>
          <w:i/>
          <w:iCs/>
          <w:szCs w:val="24"/>
        </w:rPr>
        <w:t>Conflict of Interest</w:t>
      </w:r>
      <w:r w:rsidR="009B37AC" w:rsidRPr="00AB5B88">
        <w:rPr>
          <w:szCs w:val="24"/>
        </w:rPr>
        <w:t xml:space="preserve"> – If a conflict of interest is identified with the investigator and/or study staff and the proposed research, review by the Conflict of Interest (COI) committee is required.  The investigator </w:t>
      </w:r>
      <w:r w:rsidR="00523245" w:rsidRPr="00AB5B88">
        <w:rPr>
          <w:szCs w:val="24"/>
        </w:rPr>
        <w:t xml:space="preserve">and the </w:t>
      </w:r>
      <w:r w:rsidR="005345DA" w:rsidRPr="00AB5B88">
        <w:rPr>
          <w:szCs w:val="24"/>
        </w:rPr>
        <w:t xml:space="preserve">Division </w:t>
      </w:r>
      <w:r w:rsidR="00523245" w:rsidRPr="00AB5B88">
        <w:rPr>
          <w:szCs w:val="24"/>
        </w:rPr>
        <w:t>of Research</w:t>
      </w:r>
      <w:r w:rsidR="005345DA" w:rsidRPr="00AB5B88">
        <w:rPr>
          <w:szCs w:val="24"/>
        </w:rPr>
        <w:t>, Innovation, and Impact</w:t>
      </w:r>
      <w:r w:rsidR="00FD69C7" w:rsidRPr="00AB5B88">
        <w:rPr>
          <w:szCs w:val="24"/>
        </w:rPr>
        <w:t xml:space="preserve"> </w:t>
      </w:r>
      <w:r w:rsidR="009B37AC" w:rsidRPr="00AB5B88">
        <w:rPr>
          <w:szCs w:val="24"/>
        </w:rPr>
        <w:t>will be notified about the possible conflict.  The investigator may be required to submit additional paperwork for review by the COI committee.  Depending on the level of conflict and the degree to which it impacts the proposed study, IRB approval may be delayed until a resolution or management of the conflict has been developed.</w:t>
      </w:r>
      <w:r w:rsidR="00085165" w:rsidRPr="00AB5B88">
        <w:rPr>
          <w:szCs w:val="24"/>
        </w:rPr>
        <w:t xml:space="preserve"> See the </w:t>
      </w:r>
      <w:proofErr w:type="gramStart"/>
      <w:r w:rsidR="00085165" w:rsidRPr="00AB5B88">
        <w:rPr>
          <w:szCs w:val="24"/>
        </w:rPr>
        <w:t>Conflict of Interest</w:t>
      </w:r>
      <w:proofErr w:type="gramEnd"/>
      <w:r w:rsidR="00085165" w:rsidRPr="00AB5B88">
        <w:rPr>
          <w:szCs w:val="24"/>
        </w:rPr>
        <w:t xml:space="preserve"> SOP for more information.</w:t>
      </w:r>
    </w:p>
    <w:p w14:paraId="1721505A" w14:textId="77777777" w:rsidR="00AB5B88" w:rsidRPr="00AB5B88" w:rsidRDefault="00AB5B88" w:rsidP="00F9792C">
      <w:pPr>
        <w:rPr>
          <w:szCs w:val="24"/>
        </w:rPr>
      </w:pPr>
    </w:p>
    <w:p w14:paraId="31D6637D" w14:textId="3D360126" w:rsidR="00AB5B88" w:rsidRDefault="00AB5B88" w:rsidP="00F9792C">
      <w:pPr>
        <w:ind w:left="720"/>
        <w:rPr>
          <w:iCs/>
          <w:szCs w:val="24"/>
        </w:rPr>
      </w:pPr>
      <w:r>
        <w:rPr>
          <w:szCs w:val="24"/>
        </w:rPr>
        <w:t xml:space="preserve">6. </w:t>
      </w:r>
      <w:r w:rsidR="00085165" w:rsidRPr="00AB5B88">
        <w:rPr>
          <w:i/>
          <w:iCs/>
          <w:szCs w:val="24"/>
        </w:rPr>
        <w:t xml:space="preserve">Truman VA Hospital </w:t>
      </w:r>
      <w:r w:rsidR="009B37AC" w:rsidRPr="00AB5B88">
        <w:rPr>
          <w:i/>
          <w:iCs/>
          <w:szCs w:val="24"/>
        </w:rPr>
        <w:t>Veterans</w:t>
      </w:r>
      <w:r w:rsidR="009B37AC" w:rsidRPr="00AB5B88">
        <w:rPr>
          <w:szCs w:val="24"/>
        </w:rPr>
        <w:t xml:space="preserve"> – If the proposed research </w:t>
      </w:r>
      <w:r w:rsidR="00AC0C87" w:rsidRPr="00AB5B88">
        <w:rPr>
          <w:szCs w:val="24"/>
        </w:rPr>
        <w:t>is going to be conducted by investigators serving on VA compensated, VA without compensation, or Intergovernmental Personnel Act appointments</w:t>
      </w:r>
      <w:r w:rsidR="009B37AC" w:rsidRPr="00AB5B88">
        <w:rPr>
          <w:szCs w:val="24"/>
        </w:rPr>
        <w:t xml:space="preserve">, review by the VA Research and Development Committee is required.  </w:t>
      </w:r>
      <w:r w:rsidR="00D265C5" w:rsidRPr="00AB5B88">
        <w:rPr>
          <w:szCs w:val="24"/>
        </w:rPr>
        <w:t xml:space="preserve">Pre-review by the Truman VA is also required per their policies. A new application will not be reviewed by the IRB until documentation is provided that the pre-review is complete. </w:t>
      </w:r>
      <w:r w:rsidR="009B37AC" w:rsidRPr="00AB5B88">
        <w:rPr>
          <w:szCs w:val="24"/>
        </w:rPr>
        <w:t xml:space="preserve">VA R&amp;D approval is required </w:t>
      </w:r>
      <w:r w:rsidR="00D265C5" w:rsidRPr="00AB5B88">
        <w:rPr>
          <w:szCs w:val="24"/>
        </w:rPr>
        <w:t xml:space="preserve">after IRB approval, but </w:t>
      </w:r>
      <w:r w:rsidR="009B37AC" w:rsidRPr="00AB5B88">
        <w:rPr>
          <w:szCs w:val="24"/>
        </w:rPr>
        <w:t xml:space="preserve">prior to conducting any portion of the proposed research at the VA Hospital.  </w:t>
      </w:r>
      <w:r w:rsidR="00F14D0A" w:rsidRPr="00AB5B88">
        <w:rPr>
          <w:szCs w:val="24"/>
        </w:rPr>
        <w:t xml:space="preserve">See the </w:t>
      </w:r>
      <w:r w:rsidR="00C15794" w:rsidRPr="00AB5B88">
        <w:rPr>
          <w:szCs w:val="24"/>
        </w:rPr>
        <w:t xml:space="preserve">Truman </w:t>
      </w:r>
      <w:r w:rsidR="00F14D0A" w:rsidRPr="00AB5B88">
        <w:rPr>
          <w:szCs w:val="24"/>
        </w:rPr>
        <w:t xml:space="preserve">VA </w:t>
      </w:r>
      <w:r w:rsidR="00095383" w:rsidRPr="00AB5B88">
        <w:rPr>
          <w:szCs w:val="24"/>
        </w:rPr>
        <w:t xml:space="preserve">Hospital </w:t>
      </w:r>
      <w:r w:rsidR="00C15794" w:rsidRPr="00AB5B88">
        <w:rPr>
          <w:szCs w:val="24"/>
        </w:rPr>
        <w:t xml:space="preserve">Human Subjects Research - </w:t>
      </w:r>
      <w:r w:rsidR="00095383" w:rsidRPr="00AB5B88">
        <w:rPr>
          <w:szCs w:val="24"/>
        </w:rPr>
        <w:t>Special Considerations SOP</w:t>
      </w:r>
      <w:r w:rsidR="00300A1D" w:rsidRPr="00AB5B88">
        <w:rPr>
          <w:szCs w:val="24"/>
        </w:rPr>
        <w:t xml:space="preserve"> </w:t>
      </w:r>
      <w:r w:rsidR="00F14D0A" w:rsidRPr="00AB5B88">
        <w:rPr>
          <w:szCs w:val="24"/>
        </w:rPr>
        <w:t>for more information.</w:t>
      </w:r>
    </w:p>
    <w:p w14:paraId="6B93713B" w14:textId="77777777" w:rsidR="00AB5B88" w:rsidRPr="00AB5B88" w:rsidRDefault="00AB5B88" w:rsidP="00F9792C">
      <w:pPr>
        <w:ind w:left="720"/>
        <w:rPr>
          <w:szCs w:val="24"/>
        </w:rPr>
      </w:pPr>
    </w:p>
    <w:p w14:paraId="28580B3C" w14:textId="35843E78" w:rsidR="009A3DFD" w:rsidRDefault="00AB5B88" w:rsidP="00F9792C">
      <w:pPr>
        <w:ind w:left="720"/>
        <w:rPr>
          <w:i/>
          <w:iCs/>
          <w:szCs w:val="24"/>
        </w:rPr>
      </w:pPr>
      <w:r>
        <w:rPr>
          <w:szCs w:val="24"/>
        </w:rPr>
        <w:t xml:space="preserve">7. </w:t>
      </w:r>
      <w:r w:rsidR="009870CF" w:rsidRPr="00AB5B88">
        <w:rPr>
          <w:i/>
          <w:iCs/>
          <w:szCs w:val="24"/>
        </w:rPr>
        <w:t>Tissues/</w:t>
      </w:r>
      <w:r w:rsidR="00B34455" w:rsidRPr="00AB5B88">
        <w:rPr>
          <w:i/>
          <w:iCs/>
          <w:szCs w:val="24"/>
        </w:rPr>
        <w:t>Biosp</w:t>
      </w:r>
      <w:r w:rsidR="009870CF" w:rsidRPr="00AB5B88">
        <w:rPr>
          <w:i/>
          <w:iCs/>
          <w:szCs w:val="24"/>
        </w:rPr>
        <w:t>ecimens</w:t>
      </w:r>
      <w:r w:rsidR="009870CF" w:rsidRPr="00AB5B88">
        <w:rPr>
          <w:iCs/>
          <w:szCs w:val="24"/>
        </w:rPr>
        <w:t xml:space="preserve"> – If a proposed study </w:t>
      </w:r>
      <w:r w:rsidR="00F10D86" w:rsidRPr="00AB5B88">
        <w:rPr>
          <w:iCs/>
          <w:szCs w:val="24"/>
        </w:rPr>
        <w:t xml:space="preserve">includes establishment of a </w:t>
      </w:r>
      <w:r w:rsidR="0049441A" w:rsidRPr="00AB5B88">
        <w:rPr>
          <w:iCs/>
          <w:szCs w:val="24"/>
        </w:rPr>
        <w:t xml:space="preserve">research </w:t>
      </w:r>
      <w:r w:rsidR="00F10D86" w:rsidRPr="00AB5B88">
        <w:rPr>
          <w:iCs/>
          <w:szCs w:val="24"/>
        </w:rPr>
        <w:t xml:space="preserve">biorepository, </w:t>
      </w:r>
      <w:r w:rsidR="0049441A" w:rsidRPr="00AB5B88">
        <w:rPr>
          <w:iCs/>
          <w:szCs w:val="24"/>
        </w:rPr>
        <w:t>an</w:t>
      </w:r>
      <w:r w:rsidR="00F10D86" w:rsidRPr="00AB5B88">
        <w:rPr>
          <w:iCs/>
          <w:szCs w:val="24"/>
        </w:rPr>
        <w:t xml:space="preserve"> </w:t>
      </w:r>
      <w:r w:rsidR="0049441A" w:rsidRPr="00AB5B88">
        <w:rPr>
          <w:iCs/>
          <w:szCs w:val="24"/>
        </w:rPr>
        <w:t>IRB application</w:t>
      </w:r>
      <w:r w:rsidR="00F10D86" w:rsidRPr="00AB5B88">
        <w:rPr>
          <w:iCs/>
          <w:szCs w:val="24"/>
        </w:rPr>
        <w:t xml:space="preserve"> must be completed in the eCompliance system. If a proposed study includes solid tissue, blood, urine, saliva, or specimen data for tissue/specimens collected as part of a MU Health encounter, </w:t>
      </w:r>
      <w:r w:rsidR="006B44D1" w:rsidRPr="00AB5B88">
        <w:rPr>
          <w:iCs/>
          <w:szCs w:val="24"/>
        </w:rPr>
        <w:t>investigators are expected to follow applicable MU Health policies.</w:t>
      </w:r>
      <w:r w:rsidR="00F10D86" w:rsidRPr="00AB5B88">
        <w:rPr>
          <w:iCs/>
          <w:szCs w:val="24"/>
        </w:rPr>
        <w:t xml:space="preserve"> </w:t>
      </w:r>
      <w:r w:rsidR="00F10D86" w:rsidRPr="00AB5B88">
        <w:rPr>
          <w:szCs w:val="24"/>
        </w:rPr>
        <w:t>Any researcher utilizing tissues/</w:t>
      </w:r>
      <w:proofErr w:type="gramStart"/>
      <w:r w:rsidR="00F10D86" w:rsidRPr="00AB5B88">
        <w:rPr>
          <w:szCs w:val="24"/>
        </w:rPr>
        <w:t>specimens</w:t>
      </w:r>
      <w:proofErr w:type="gramEnd"/>
      <w:r w:rsidR="00F10D86" w:rsidRPr="00AB5B88">
        <w:rPr>
          <w:szCs w:val="24"/>
        </w:rPr>
        <w:t xml:space="preserve"> obtained from an internal or external tissue or blood bank, biorepository, or external laboratory will need to provide proof to the IRB that appropriate consent and collection processes were utilized to obtain samples and provide support regarding the identifiable nature of the tissue/specimen.</w:t>
      </w:r>
    </w:p>
    <w:p w14:paraId="61E2BA3D" w14:textId="77777777" w:rsidR="009A3DFD" w:rsidRDefault="009A3DFD" w:rsidP="00F9792C">
      <w:pPr>
        <w:ind w:left="720"/>
        <w:rPr>
          <w:i/>
          <w:iCs/>
          <w:szCs w:val="24"/>
        </w:rPr>
      </w:pPr>
    </w:p>
    <w:p w14:paraId="3E718008" w14:textId="42F22CE5" w:rsidR="009A3DFD" w:rsidRDefault="009A3DFD" w:rsidP="00F9792C">
      <w:pPr>
        <w:ind w:left="720"/>
      </w:pPr>
      <w:r w:rsidRPr="009A3DFD">
        <w:rPr>
          <w:szCs w:val="24"/>
        </w:rPr>
        <w:t>8.</w:t>
      </w:r>
      <w:r>
        <w:rPr>
          <w:szCs w:val="24"/>
        </w:rPr>
        <w:t xml:space="preserve"> </w:t>
      </w:r>
      <w:r w:rsidRPr="00F9792C">
        <w:rPr>
          <w:i/>
          <w:iCs/>
          <w:szCs w:val="24"/>
        </w:rPr>
        <w:t>P</w:t>
      </w:r>
      <w:r w:rsidRPr="009A3DFD">
        <w:rPr>
          <w:szCs w:val="24"/>
        </w:rPr>
        <w:t>ar</w:t>
      </w:r>
      <w:r w:rsidR="00A202A5" w:rsidRPr="009A3DFD">
        <w:rPr>
          <w:i/>
          <w:iCs/>
        </w:rPr>
        <w:t>ticipant Costs</w:t>
      </w:r>
      <w:r w:rsidR="00A202A5" w:rsidRPr="00AB5B88">
        <w:t xml:space="preserve"> – In addition to ensuring there is appropriate disclosure of participant costs in the informed consent document, those studies that will result in charges in a hospital or clinical setting must have appropriate approval from the clinical facility to conduct </w:t>
      </w:r>
      <w:r w:rsidR="00433B65" w:rsidRPr="00AB5B88">
        <w:t>research and</w:t>
      </w:r>
      <w:r w:rsidR="00A202A5" w:rsidRPr="00AB5B88">
        <w:t xml:space="preserve"> ensure appropriate billing review processes are in place. Specific items to ensure these processes are in place </w:t>
      </w:r>
      <w:r w:rsidR="00CB12EC" w:rsidRPr="00AB5B88">
        <w:t>may</w:t>
      </w:r>
      <w:r w:rsidR="00A202A5" w:rsidRPr="00AB5B88">
        <w:t xml:space="preserve"> be asked for in conjunction with the application process</w:t>
      </w:r>
      <w:r w:rsidR="00CB12EC" w:rsidRPr="00AB5B88">
        <w:t>.</w:t>
      </w:r>
    </w:p>
    <w:p w14:paraId="4429E153" w14:textId="77777777" w:rsidR="009A3DFD" w:rsidRPr="009A3DFD" w:rsidRDefault="009A3DFD" w:rsidP="00F9792C">
      <w:pPr>
        <w:ind w:left="720"/>
        <w:rPr>
          <w:szCs w:val="24"/>
        </w:rPr>
      </w:pPr>
    </w:p>
    <w:p w14:paraId="56D6D791" w14:textId="4391B0D5" w:rsidR="005B7C3E" w:rsidRDefault="009A3DFD" w:rsidP="00F9792C">
      <w:pPr>
        <w:ind w:left="720"/>
        <w:rPr>
          <w:i/>
          <w:iCs/>
        </w:rPr>
      </w:pPr>
      <w:r w:rsidRPr="009A3DFD">
        <w:rPr>
          <w:i/>
          <w:iCs/>
        </w:rPr>
        <w:t>9.</w:t>
      </w:r>
      <w:r>
        <w:rPr>
          <w:i/>
          <w:iCs/>
        </w:rPr>
        <w:t xml:space="preserve"> </w:t>
      </w:r>
      <w:r w:rsidR="0D4A0855" w:rsidRPr="009A3DFD">
        <w:rPr>
          <w:i/>
          <w:iCs/>
        </w:rPr>
        <w:t xml:space="preserve">Injury Consent Language – </w:t>
      </w:r>
      <w:r w:rsidR="0D4A0855">
        <w:t>Industry sponsored studies require confirmation of the proposed subject injury language in the consent. The IRB office works directly with Sponsored Programs</w:t>
      </w:r>
      <w:r w:rsidR="005C3A74">
        <w:t xml:space="preserve"> Administration</w:t>
      </w:r>
      <w:r w:rsidR="0D4A0855">
        <w:t xml:space="preserve"> to ensure the language is appropriate and is in line with the agreed </w:t>
      </w:r>
      <w:proofErr w:type="gramStart"/>
      <w:r w:rsidR="0D4A0855">
        <w:t>upon contract</w:t>
      </w:r>
      <w:proofErr w:type="gramEnd"/>
      <w:r w:rsidR="0D4A0855">
        <w:t xml:space="preserve"> language. See the SPA and IRB Coordination policy for more information.</w:t>
      </w:r>
    </w:p>
    <w:p w14:paraId="5A267ACE" w14:textId="77777777" w:rsidR="005B7C3E" w:rsidRPr="009A3DFD" w:rsidRDefault="005B7C3E" w:rsidP="00F9792C">
      <w:pPr>
        <w:ind w:left="720"/>
        <w:rPr>
          <w:szCs w:val="24"/>
        </w:rPr>
      </w:pPr>
    </w:p>
    <w:p w14:paraId="204DFB85" w14:textId="6ED4BF52" w:rsidR="005B7C3E" w:rsidRDefault="005B7C3E" w:rsidP="00F9792C">
      <w:pPr>
        <w:ind w:left="720"/>
      </w:pPr>
      <w:r>
        <w:rPr>
          <w:i/>
          <w:iCs/>
        </w:rPr>
        <w:t>10.</w:t>
      </w:r>
      <w:r w:rsidR="78A0A279" w:rsidRPr="009A3DFD">
        <w:rPr>
          <w:i/>
          <w:iCs/>
        </w:rPr>
        <w:t>Study Type/Department Specific</w:t>
      </w:r>
      <w:r w:rsidR="78A0A279">
        <w:t xml:space="preserve"> – In certain circumstances, the nature of the study will require additional approval by a committee or department chair or supervisor. The IRB application system will provide a mechanism for these approvals to be acknowledged.</w:t>
      </w:r>
    </w:p>
    <w:p w14:paraId="1DAACA7A" w14:textId="77777777" w:rsidR="005B7C3E" w:rsidRDefault="005B7C3E" w:rsidP="00F9792C">
      <w:pPr>
        <w:ind w:left="360"/>
      </w:pPr>
    </w:p>
    <w:p w14:paraId="330E4492" w14:textId="3CBD202B" w:rsidR="00A1542A" w:rsidRDefault="005B7C3E" w:rsidP="00F9792C">
      <w:pPr>
        <w:ind w:left="720"/>
      </w:pPr>
      <w:r>
        <w:t>11.</w:t>
      </w:r>
      <w:r w:rsidR="00575E6C" w:rsidRPr="005B7C3E">
        <w:rPr>
          <w:i/>
          <w:iCs/>
        </w:rPr>
        <w:t xml:space="preserve">Externally Sponsored </w:t>
      </w:r>
      <w:r w:rsidR="00F36A10" w:rsidRPr="005B7C3E">
        <w:rPr>
          <w:i/>
          <w:iCs/>
        </w:rPr>
        <w:t xml:space="preserve">IRB </w:t>
      </w:r>
      <w:r w:rsidR="00575E6C" w:rsidRPr="005B7C3E">
        <w:rPr>
          <w:i/>
          <w:iCs/>
        </w:rPr>
        <w:t>Project</w:t>
      </w:r>
      <w:r w:rsidR="00F36A10" w:rsidRPr="005B7C3E">
        <w:rPr>
          <w:i/>
          <w:iCs/>
        </w:rPr>
        <w:t>s</w:t>
      </w:r>
      <w:r w:rsidR="006D7091" w:rsidRPr="005B7C3E">
        <w:rPr>
          <w:i/>
          <w:iCs/>
        </w:rPr>
        <w:t xml:space="preserve"> or Projects </w:t>
      </w:r>
      <w:r w:rsidR="00A9595C" w:rsidRPr="005B7C3E">
        <w:rPr>
          <w:i/>
          <w:iCs/>
        </w:rPr>
        <w:t>Involving Sharing with External Entities</w:t>
      </w:r>
      <w:r w:rsidR="00575E6C">
        <w:t xml:space="preserve"> – </w:t>
      </w:r>
      <w:r w:rsidR="00D97BBF">
        <w:t>If a project is</w:t>
      </w:r>
      <w:r w:rsidR="00DF2F59">
        <w:t xml:space="preserve"> </w:t>
      </w:r>
      <w:r w:rsidR="00D97BBF">
        <w:t xml:space="preserve">externally funded </w:t>
      </w:r>
      <w:r w:rsidR="00A252B6">
        <w:t>by a sponsor, then the</w:t>
      </w:r>
      <w:r w:rsidR="008E1B3F">
        <w:t xml:space="preserve"> PeopleSoft</w:t>
      </w:r>
      <w:r w:rsidR="00A252B6">
        <w:t xml:space="preserve"> proposal number</w:t>
      </w:r>
      <w:r w:rsidR="00A52BAA">
        <w:t>,</w:t>
      </w:r>
      <w:r w:rsidR="00E75B9F">
        <w:t xml:space="preserve"> and if applicable</w:t>
      </w:r>
      <w:r w:rsidR="00A52BAA">
        <w:t>,</w:t>
      </w:r>
      <w:r w:rsidR="00E75B9F">
        <w:t xml:space="preserve"> the </w:t>
      </w:r>
      <w:proofErr w:type="spellStart"/>
      <w:r w:rsidR="00E75B9F">
        <w:t>MoCode</w:t>
      </w:r>
      <w:proofErr w:type="spellEnd"/>
      <w:r w:rsidR="00A252B6">
        <w:t xml:space="preserve"> need</w:t>
      </w:r>
      <w:r w:rsidR="008E1B3F">
        <w:t>s</w:t>
      </w:r>
      <w:r w:rsidR="00A252B6">
        <w:t xml:space="preserve"> to be included in </w:t>
      </w:r>
      <w:r w:rsidR="00B95C99">
        <w:t>eCompliance on the IRB application</w:t>
      </w:r>
      <w:r w:rsidR="00055947">
        <w:t>.</w:t>
      </w:r>
      <w:r w:rsidR="00517F9C">
        <w:t xml:space="preserve">  </w:t>
      </w:r>
      <w:r w:rsidR="001134AD">
        <w:t xml:space="preserve">Investigators will be </w:t>
      </w:r>
      <w:r w:rsidR="00E75B9F">
        <w:t xml:space="preserve">prompted to enter </w:t>
      </w:r>
      <w:r w:rsidR="001134AD">
        <w:t xml:space="preserve">the </w:t>
      </w:r>
      <w:proofErr w:type="spellStart"/>
      <w:r w:rsidR="001134AD">
        <w:t>MoCode</w:t>
      </w:r>
      <w:proofErr w:type="spellEnd"/>
      <w:r w:rsidR="00E75B9F">
        <w:t xml:space="preserve"> in the application under the section </w:t>
      </w:r>
      <w:r w:rsidR="00E75B9F" w:rsidRPr="005B7C3E">
        <w:rPr>
          <w:i/>
          <w:iCs/>
        </w:rPr>
        <w:t>Cost</w:t>
      </w:r>
      <w:r w:rsidR="004C1ED2" w:rsidRPr="005B7C3E">
        <w:rPr>
          <w:i/>
          <w:iCs/>
        </w:rPr>
        <w:t xml:space="preserve">s Associated with </w:t>
      </w:r>
      <w:proofErr w:type="gramStart"/>
      <w:r w:rsidR="004C1ED2" w:rsidRPr="005B7C3E">
        <w:rPr>
          <w:i/>
          <w:iCs/>
        </w:rPr>
        <w:t>the Research</w:t>
      </w:r>
      <w:proofErr w:type="gramEnd"/>
      <w:r w:rsidR="001134AD" w:rsidRPr="005B7C3E">
        <w:rPr>
          <w:i/>
          <w:iCs/>
        </w:rPr>
        <w:t xml:space="preserve"> </w:t>
      </w:r>
      <w:r w:rsidR="001134AD">
        <w:t>if applicable to the study</w:t>
      </w:r>
      <w:r w:rsidR="004C1ED2">
        <w:t xml:space="preserve">.  </w:t>
      </w:r>
      <w:r w:rsidR="00517F9C">
        <w:t xml:space="preserve">See the SPA and IRB </w:t>
      </w:r>
      <w:r w:rsidR="00804003">
        <w:t>Coordination</w:t>
      </w:r>
      <w:r w:rsidR="00517F9C">
        <w:t xml:space="preserve"> p</w:t>
      </w:r>
      <w:r w:rsidR="00804003">
        <w:t xml:space="preserve">olicy for more information. </w:t>
      </w:r>
      <w:r w:rsidR="00974046">
        <w:t xml:space="preserve">In addition, if </w:t>
      </w:r>
      <w:r w:rsidR="00037FC6">
        <w:t>the study will involve the sharing of data and/or biospecimens with an external entity</w:t>
      </w:r>
      <w:r w:rsidR="007B2000">
        <w:t xml:space="preserve"> which requires a Data Use Agreement or Material Transfer Agreement</w:t>
      </w:r>
      <w:r w:rsidR="002F79D8">
        <w:t>, copies of signed agreements will need to be included in eCompliance</w:t>
      </w:r>
      <w:r w:rsidR="005555AB">
        <w:t>.</w:t>
      </w:r>
    </w:p>
    <w:p w14:paraId="6D245E55" w14:textId="77777777" w:rsidR="00575D02" w:rsidRDefault="00575D02" w:rsidP="00575D02">
      <w:pPr>
        <w:pStyle w:val="ListParagraph"/>
      </w:pPr>
    </w:p>
    <w:p w14:paraId="01799530" w14:textId="3E87E371" w:rsidR="00BF583A" w:rsidRDefault="00BF583A" w:rsidP="00BF583A">
      <w:pPr>
        <w:ind w:left="720"/>
        <w:rPr>
          <w:szCs w:val="24"/>
        </w:rPr>
      </w:pPr>
      <w:r w:rsidRPr="00663965">
        <w:rPr>
          <w:szCs w:val="24"/>
        </w:rPr>
        <w:t>When needed, General Counsel for the University will be consulted on legal issues</w:t>
      </w:r>
      <w:r w:rsidR="00F14D0A" w:rsidRPr="00663965">
        <w:rPr>
          <w:szCs w:val="24"/>
        </w:rPr>
        <w:t xml:space="preserve">, </w:t>
      </w:r>
      <w:r w:rsidR="00464BE0" w:rsidRPr="00663965">
        <w:rPr>
          <w:szCs w:val="24"/>
        </w:rPr>
        <w:t>including</w:t>
      </w:r>
      <w:r w:rsidR="00F14D0A" w:rsidRPr="00663965">
        <w:rPr>
          <w:szCs w:val="24"/>
        </w:rPr>
        <w:t xml:space="preserve"> interpretation of S</w:t>
      </w:r>
      <w:r w:rsidRPr="00663965">
        <w:rPr>
          <w:szCs w:val="24"/>
        </w:rPr>
        <w:t>tate law</w:t>
      </w:r>
      <w:r w:rsidR="00402B25" w:rsidRPr="00663965">
        <w:rPr>
          <w:szCs w:val="24"/>
        </w:rPr>
        <w:t xml:space="preserve"> and to resolve conflicts between federal, national, and other applicable laws</w:t>
      </w:r>
      <w:r w:rsidRPr="00663965">
        <w:rPr>
          <w:szCs w:val="24"/>
        </w:rPr>
        <w:t>.</w:t>
      </w:r>
    </w:p>
    <w:p w14:paraId="6863C083" w14:textId="77777777" w:rsidR="00F02F44" w:rsidRPr="00663965" w:rsidRDefault="00F02F44" w:rsidP="00BF583A">
      <w:pPr>
        <w:ind w:left="720"/>
        <w:rPr>
          <w:szCs w:val="24"/>
        </w:rPr>
      </w:pPr>
    </w:p>
    <w:p w14:paraId="7920B18D" w14:textId="36E7EE28" w:rsidR="00C127E9" w:rsidRPr="00663965" w:rsidRDefault="000F4997" w:rsidP="005F6592">
      <w:pPr>
        <w:pStyle w:val="BodyTextIndent"/>
        <w:tabs>
          <w:tab w:val="left" w:pos="1695"/>
        </w:tabs>
        <w:rPr>
          <w:b/>
          <w:sz w:val="24"/>
          <w:szCs w:val="24"/>
          <w:u w:val="single"/>
        </w:rPr>
      </w:pPr>
      <w:bookmarkStart w:id="7" w:name="expedited"/>
      <w:r w:rsidRPr="00663965">
        <w:rPr>
          <w:b/>
          <w:sz w:val="24"/>
          <w:szCs w:val="24"/>
          <w:u w:val="single"/>
        </w:rPr>
        <w:t>Expedited R</w:t>
      </w:r>
      <w:r w:rsidR="00E72F57" w:rsidRPr="00663965">
        <w:rPr>
          <w:b/>
          <w:sz w:val="24"/>
          <w:szCs w:val="24"/>
          <w:u w:val="single"/>
        </w:rPr>
        <w:t>eview</w:t>
      </w:r>
      <w:r w:rsidRPr="00663965">
        <w:rPr>
          <w:b/>
          <w:sz w:val="24"/>
          <w:szCs w:val="24"/>
          <w:u w:val="single"/>
        </w:rPr>
        <w:t xml:space="preserve"> Process</w:t>
      </w:r>
    </w:p>
    <w:bookmarkEnd w:id="7"/>
    <w:p w14:paraId="7648725B" w14:textId="77777777" w:rsidR="00BF583A" w:rsidRPr="00663965" w:rsidRDefault="00BF583A">
      <w:pPr>
        <w:pStyle w:val="BodyTextIndent"/>
        <w:rPr>
          <w:b/>
          <w:sz w:val="24"/>
          <w:szCs w:val="24"/>
          <w:u w:val="single"/>
        </w:rPr>
      </w:pPr>
    </w:p>
    <w:p w14:paraId="54580684" w14:textId="2F78248B" w:rsidR="00FE0292" w:rsidRPr="00663965" w:rsidRDefault="00FE0292" w:rsidP="008103C1">
      <w:pPr>
        <w:ind w:left="720"/>
        <w:rPr>
          <w:bCs/>
          <w:color w:val="000000"/>
          <w:szCs w:val="24"/>
        </w:rPr>
      </w:pPr>
      <w:r w:rsidRPr="00663965">
        <w:rPr>
          <w:szCs w:val="24"/>
        </w:rPr>
        <w:t xml:space="preserve">Only </w:t>
      </w:r>
      <w:r w:rsidR="009870CF" w:rsidRPr="00663965">
        <w:rPr>
          <w:szCs w:val="24"/>
        </w:rPr>
        <w:t xml:space="preserve">appropriately trained </w:t>
      </w:r>
      <w:r w:rsidRPr="00663965">
        <w:rPr>
          <w:szCs w:val="24"/>
        </w:rPr>
        <w:t>IRB members may conduct reviews usin</w:t>
      </w:r>
      <w:r w:rsidR="0026507F" w:rsidRPr="00663965">
        <w:rPr>
          <w:szCs w:val="24"/>
        </w:rPr>
        <w:t xml:space="preserve">g the Expedited procedure. See </w:t>
      </w:r>
      <w:r w:rsidR="00930B55">
        <w:rPr>
          <w:szCs w:val="24"/>
        </w:rPr>
        <w:t>Board Structure and Responsibilities SOP</w:t>
      </w:r>
      <w:r w:rsidRPr="00663965">
        <w:rPr>
          <w:szCs w:val="24"/>
        </w:rPr>
        <w:t xml:space="preserve"> regarding primary reviewer eligibility</w:t>
      </w:r>
      <w:r w:rsidR="00703138" w:rsidRPr="00663965">
        <w:rPr>
          <w:szCs w:val="24"/>
        </w:rPr>
        <w:t xml:space="preserve"> and experience</w:t>
      </w:r>
      <w:r w:rsidRPr="00663965">
        <w:rPr>
          <w:szCs w:val="24"/>
        </w:rPr>
        <w:t>. The IRB staff will select and assign a primary reviewer based on their qualifications, education</w:t>
      </w:r>
      <w:r w:rsidR="00930B55">
        <w:rPr>
          <w:szCs w:val="24"/>
        </w:rPr>
        <w:t>,</w:t>
      </w:r>
      <w:r w:rsidRPr="00663965">
        <w:rPr>
          <w:szCs w:val="24"/>
        </w:rPr>
        <w:t xml:space="preserve"> and expertise with the type of research under review. </w:t>
      </w:r>
      <w:r w:rsidR="00C933A2">
        <w:rPr>
          <w:szCs w:val="24"/>
        </w:rPr>
        <w:t xml:space="preserve">The research </w:t>
      </w:r>
      <w:r w:rsidR="00E96009">
        <w:rPr>
          <w:szCs w:val="24"/>
        </w:rPr>
        <w:t>cannot be</w:t>
      </w:r>
      <w:r w:rsidR="00C933A2">
        <w:rPr>
          <w:szCs w:val="24"/>
        </w:rPr>
        <w:t xml:space="preserve"> classified.</w:t>
      </w:r>
    </w:p>
    <w:p w14:paraId="4FFEE0BA" w14:textId="77777777" w:rsidR="00FE0292" w:rsidRPr="00663965" w:rsidRDefault="00FE0292">
      <w:pPr>
        <w:pStyle w:val="BodyTextIndent"/>
        <w:rPr>
          <w:b/>
          <w:sz w:val="24"/>
          <w:szCs w:val="24"/>
          <w:u w:val="single"/>
        </w:rPr>
      </w:pPr>
    </w:p>
    <w:p w14:paraId="00001332" w14:textId="77777777" w:rsidR="00005D79" w:rsidRPr="00663965" w:rsidRDefault="00005D79" w:rsidP="00005D79">
      <w:pPr>
        <w:pStyle w:val="BodyTextIndent"/>
        <w:numPr>
          <w:ilvl w:val="0"/>
          <w:numId w:val="16"/>
        </w:numPr>
        <w:rPr>
          <w:sz w:val="24"/>
          <w:szCs w:val="24"/>
        </w:rPr>
      </w:pPr>
      <w:r w:rsidRPr="00663965">
        <w:rPr>
          <w:sz w:val="24"/>
          <w:szCs w:val="24"/>
        </w:rPr>
        <w:t xml:space="preserve">The </w:t>
      </w:r>
      <w:r w:rsidR="00561CA1" w:rsidRPr="00663965">
        <w:rPr>
          <w:sz w:val="24"/>
          <w:szCs w:val="24"/>
        </w:rPr>
        <w:t>primary reviewer document</w:t>
      </w:r>
      <w:r w:rsidR="00E27AEF" w:rsidRPr="00663965">
        <w:rPr>
          <w:sz w:val="24"/>
          <w:szCs w:val="24"/>
        </w:rPr>
        <w:t>s</w:t>
      </w:r>
      <w:r w:rsidRPr="00663965">
        <w:rPr>
          <w:sz w:val="24"/>
          <w:szCs w:val="24"/>
        </w:rPr>
        <w:t xml:space="preserve"> compliance with the applicable regulations permitting expedited review (</w:t>
      </w:r>
      <w:r w:rsidR="00C96F97" w:rsidRPr="00663965">
        <w:rPr>
          <w:sz w:val="24"/>
          <w:szCs w:val="24"/>
        </w:rPr>
        <w:t>45 CFR 46.110, 21 CFR 56.110 and 38 CFR 16.110</w:t>
      </w:r>
      <w:r w:rsidRPr="00663965">
        <w:rPr>
          <w:sz w:val="24"/>
          <w:szCs w:val="24"/>
        </w:rPr>
        <w:t xml:space="preserve">).  </w:t>
      </w:r>
    </w:p>
    <w:p w14:paraId="1DED0D8E" w14:textId="77777777" w:rsidR="00005D79" w:rsidRPr="00663965" w:rsidRDefault="00005D79" w:rsidP="00005D79">
      <w:pPr>
        <w:pStyle w:val="BodyTextIndent"/>
        <w:ind w:left="1440"/>
        <w:rPr>
          <w:sz w:val="24"/>
          <w:szCs w:val="24"/>
        </w:rPr>
      </w:pPr>
    </w:p>
    <w:p w14:paraId="2A2DB065" w14:textId="2F1EAF14" w:rsidR="00005D79" w:rsidRPr="00663965" w:rsidRDefault="00933263" w:rsidP="00005D79">
      <w:pPr>
        <w:pStyle w:val="BodyTextIndent"/>
        <w:numPr>
          <w:ilvl w:val="0"/>
          <w:numId w:val="16"/>
        </w:numPr>
        <w:rPr>
          <w:sz w:val="24"/>
          <w:szCs w:val="24"/>
        </w:rPr>
      </w:pPr>
      <w:r w:rsidRPr="00663965">
        <w:rPr>
          <w:sz w:val="24"/>
          <w:szCs w:val="24"/>
        </w:rPr>
        <w:t xml:space="preserve">The review is generally completed </w:t>
      </w:r>
      <w:r w:rsidR="00005D79" w:rsidRPr="00663965">
        <w:rPr>
          <w:sz w:val="24"/>
          <w:szCs w:val="24"/>
        </w:rPr>
        <w:t>within two we</w:t>
      </w:r>
      <w:r w:rsidRPr="00663965">
        <w:rPr>
          <w:sz w:val="24"/>
          <w:szCs w:val="24"/>
        </w:rPr>
        <w:t>eks of receipt of the materials</w:t>
      </w:r>
      <w:r w:rsidR="00930B55">
        <w:rPr>
          <w:sz w:val="24"/>
          <w:szCs w:val="24"/>
        </w:rPr>
        <w:t>,</w:t>
      </w:r>
      <w:r w:rsidRPr="00663965">
        <w:rPr>
          <w:sz w:val="24"/>
          <w:szCs w:val="24"/>
        </w:rPr>
        <w:t xml:space="preserve"> and the review recommendation is sent </w:t>
      </w:r>
      <w:r w:rsidR="002E77BA" w:rsidRPr="00663965">
        <w:rPr>
          <w:sz w:val="24"/>
          <w:szCs w:val="24"/>
        </w:rPr>
        <w:t xml:space="preserve">to the </w:t>
      </w:r>
      <w:r w:rsidRPr="00663965">
        <w:rPr>
          <w:sz w:val="24"/>
          <w:szCs w:val="24"/>
        </w:rPr>
        <w:t xml:space="preserve">IRB administrative office for final processing. The </w:t>
      </w:r>
      <w:r w:rsidR="004A4C34" w:rsidRPr="00663965">
        <w:rPr>
          <w:sz w:val="24"/>
          <w:szCs w:val="24"/>
        </w:rPr>
        <w:t xml:space="preserve">primary </w:t>
      </w:r>
      <w:r w:rsidRPr="00663965">
        <w:rPr>
          <w:sz w:val="24"/>
          <w:szCs w:val="24"/>
        </w:rPr>
        <w:t xml:space="preserve">reviewer </w:t>
      </w:r>
      <w:r w:rsidR="00C127E9" w:rsidRPr="00663965">
        <w:rPr>
          <w:sz w:val="24"/>
          <w:szCs w:val="24"/>
        </w:rPr>
        <w:t xml:space="preserve">always has the option to contact the IRB staff and request the project be reviewed </w:t>
      </w:r>
      <w:r w:rsidR="004A4C34" w:rsidRPr="00663965">
        <w:rPr>
          <w:sz w:val="24"/>
          <w:szCs w:val="24"/>
        </w:rPr>
        <w:t>at the next full board meeting</w:t>
      </w:r>
      <w:r w:rsidRPr="00663965">
        <w:rPr>
          <w:sz w:val="24"/>
          <w:szCs w:val="24"/>
        </w:rPr>
        <w:t xml:space="preserve"> </w:t>
      </w:r>
      <w:r w:rsidR="004A4C34" w:rsidRPr="00663965">
        <w:rPr>
          <w:sz w:val="24"/>
          <w:szCs w:val="24"/>
        </w:rPr>
        <w:t>if the</w:t>
      </w:r>
      <w:r w:rsidR="00C127E9" w:rsidRPr="00663965">
        <w:rPr>
          <w:sz w:val="24"/>
          <w:szCs w:val="24"/>
        </w:rPr>
        <w:t xml:space="preserve"> reviewer</w:t>
      </w:r>
      <w:r w:rsidR="004A4C34" w:rsidRPr="00663965">
        <w:rPr>
          <w:sz w:val="24"/>
          <w:szCs w:val="24"/>
        </w:rPr>
        <w:t xml:space="preserve"> determines</w:t>
      </w:r>
      <w:r w:rsidR="00C127E9" w:rsidRPr="00663965">
        <w:rPr>
          <w:sz w:val="24"/>
          <w:szCs w:val="24"/>
        </w:rPr>
        <w:t xml:space="preserve"> the project does not meet the requirements for expedited review or if the reviewer is more comfortable having the project reviewed by the full board</w:t>
      </w:r>
      <w:r w:rsidR="004A4C34" w:rsidRPr="00663965">
        <w:rPr>
          <w:sz w:val="24"/>
          <w:szCs w:val="24"/>
        </w:rPr>
        <w:t>.</w:t>
      </w:r>
    </w:p>
    <w:p w14:paraId="35D4CF9C" w14:textId="77777777" w:rsidR="00005D79" w:rsidRPr="00663965" w:rsidRDefault="00005D79" w:rsidP="00005D79">
      <w:pPr>
        <w:pStyle w:val="ListParagraph"/>
        <w:rPr>
          <w:szCs w:val="24"/>
        </w:rPr>
      </w:pPr>
    </w:p>
    <w:p w14:paraId="402D6100" w14:textId="77777777" w:rsidR="00005D79" w:rsidRPr="00663965" w:rsidRDefault="00005D79" w:rsidP="00005D79">
      <w:pPr>
        <w:pStyle w:val="BodyTextIndent"/>
        <w:numPr>
          <w:ilvl w:val="0"/>
          <w:numId w:val="16"/>
        </w:numPr>
        <w:rPr>
          <w:sz w:val="24"/>
          <w:szCs w:val="24"/>
        </w:rPr>
      </w:pPr>
      <w:r w:rsidRPr="00663965">
        <w:rPr>
          <w:sz w:val="24"/>
          <w:szCs w:val="24"/>
        </w:rPr>
        <w:t>The reviewer determine</w:t>
      </w:r>
      <w:r w:rsidR="00933263" w:rsidRPr="00663965">
        <w:rPr>
          <w:sz w:val="24"/>
          <w:szCs w:val="24"/>
        </w:rPr>
        <w:t>s</w:t>
      </w:r>
      <w:r w:rsidR="003558BE" w:rsidRPr="00663965">
        <w:rPr>
          <w:sz w:val="24"/>
          <w:szCs w:val="24"/>
        </w:rPr>
        <w:t xml:space="preserve"> and documents</w:t>
      </w:r>
      <w:r w:rsidRPr="00663965">
        <w:rPr>
          <w:sz w:val="24"/>
          <w:szCs w:val="24"/>
        </w:rPr>
        <w:t xml:space="preserve"> the following:</w:t>
      </w:r>
    </w:p>
    <w:p w14:paraId="27EF01DC" w14:textId="77777777" w:rsidR="00005D79" w:rsidRPr="00663965" w:rsidRDefault="00D81DD4" w:rsidP="005F6592">
      <w:pPr>
        <w:numPr>
          <w:ilvl w:val="0"/>
          <w:numId w:val="27"/>
        </w:numPr>
        <w:tabs>
          <w:tab w:val="left" w:pos="1800"/>
          <w:tab w:val="left" w:pos="1980"/>
        </w:tabs>
        <w:spacing w:before="100" w:beforeAutospacing="1" w:after="100" w:afterAutospacing="1"/>
        <w:ind w:left="2160"/>
        <w:rPr>
          <w:szCs w:val="24"/>
        </w:rPr>
      </w:pPr>
      <w:r>
        <w:rPr>
          <w:szCs w:val="24"/>
        </w:rPr>
        <w:t xml:space="preserve">   </w:t>
      </w:r>
      <w:r w:rsidR="003558BE" w:rsidRPr="00663965">
        <w:rPr>
          <w:szCs w:val="24"/>
        </w:rPr>
        <w:t xml:space="preserve">All applicable </w:t>
      </w:r>
      <w:r w:rsidR="00005D79" w:rsidRPr="00663965">
        <w:rPr>
          <w:szCs w:val="24"/>
        </w:rPr>
        <w:t xml:space="preserve">criteria are </w:t>
      </w:r>
      <w:proofErr w:type="gramStart"/>
      <w:r w:rsidR="00005D79" w:rsidRPr="00663965">
        <w:rPr>
          <w:szCs w:val="24"/>
        </w:rPr>
        <w:t>met</w:t>
      </w:r>
      <w:proofErr w:type="gramEnd"/>
      <w:r w:rsidR="00005D79" w:rsidRPr="00663965">
        <w:rPr>
          <w:szCs w:val="24"/>
        </w:rPr>
        <w:t xml:space="preserve"> and all research activities fall into one or more categories of research allowing review by the expedited procedure. </w:t>
      </w:r>
    </w:p>
    <w:p w14:paraId="17272BFE" w14:textId="77777777" w:rsidR="00C127E9" w:rsidRDefault="003558BE" w:rsidP="005F6592">
      <w:pPr>
        <w:numPr>
          <w:ilvl w:val="0"/>
          <w:numId w:val="27"/>
        </w:numPr>
        <w:spacing w:before="100" w:beforeAutospacing="1" w:after="100" w:afterAutospacing="1"/>
        <w:ind w:left="2160"/>
        <w:rPr>
          <w:szCs w:val="24"/>
        </w:rPr>
      </w:pPr>
      <w:r w:rsidRPr="00663965">
        <w:rPr>
          <w:szCs w:val="24"/>
        </w:rPr>
        <w:t>A</w:t>
      </w:r>
      <w:r w:rsidR="00005D79" w:rsidRPr="00663965">
        <w:rPr>
          <w:szCs w:val="24"/>
        </w:rPr>
        <w:t xml:space="preserve">ny </w:t>
      </w:r>
      <w:r w:rsidR="007C2FD5" w:rsidRPr="00663965">
        <w:rPr>
          <w:szCs w:val="24"/>
        </w:rPr>
        <w:t xml:space="preserve">other </w:t>
      </w:r>
      <w:r w:rsidR="00005D79" w:rsidRPr="00663965">
        <w:rPr>
          <w:szCs w:val="24"/>
        </w:rPr>
        <w:t>determinati</w:t>
      </w:r>
      <w:r w:rsidR="00F16E0B" w:rsidRPr="00663965">
        <w:rPr>
          <w:szCs w:val="24"/>
        </w:rPr>
        <w:t xml:space="preserve">ons required by the regulations, including </w:t>
      </w:r>
      <w:r w:rsidR="00005D79" w:rsidRPr="00663965">
        <w:rPr>
          <w:szCs w:val="24"/>
        </w:rPr>
        <w:t xml:space="preserve">protocol specific findings that justify those determinations. </w:t>
      </w:r>
    </w:p>
    <w:p w14:paraId="54CF654C" w14:textId="77777777" w:rsidR="003B14ED" w:rsidRDefault="003B14ED" w:rsidP="005F6592">
      <w:pPr>
        <w:numPr>
          <w:ilvl w:val="0"/>
          <w:numId w:val="27"/>
        </w:numPr>
        <w:spacing w:before="100" w:beforeAutospacing="1" w:after="100" w:afterAutospacing="1"/>
        <w:ind w:left="2160"/>
        <w:rPr>
          <w:szCs w:val="24"/>
        </w:rPr>
      </w:pPr>
      <w:r>
        <w:rPr>
          <w:szCs w:val="24"/>
        </w:rPr>
        <w:lastRenderedPageBreak/>
        <w:t>The rationale for an expedited reviewer’s determination under 46.110(b)(1)(i) that research appearing on the expedited review list described in 46.110(a) is more than minimal risk. These studies will follow the full board review process discussed below.</w:t>
      </w:r>
    </w:p>
    <w:p w14:paraId="336DED07" w14:textId="77777777" w:rsidR="008444BD" w:rsidRPr="00663965" w:rsidRDefault="008444BD" w:rsidP="005F6592">
      <w:pPr>
        <w:numPr>
          <w:ilvl w:val="0"/>
          <w:numId w:val="27"/>
        </w:numPr>
        <w:spacing w:before="100" w:beforeAutospacing="1" w:after="100" w:afterAutospacing="1"/>
        <w:ind w:left="2160"/>
        <w:rPr>
          <w:szCs w:val="24"/>
        </w:rPr>
      </w:pPr>
      <w:r>
        <w:rPr>
          <w:szCs w:val="24"/>
        </w:rPr>
        <w:t xml:space="preserve">The justification for expediting a study </w:t>
      </w:r>
      <w:proofErr w:type="gramStart"/>
      <w:r>
        <w:rPr>
          <w:szCs w:val="24"/>
        </w:rPr>
        <w:t>not</w:t>
      </w:r>
      <w:proofErr w:type="gramEnd"/>
      <w:r>
        <w:rPr>
          <w:szCs w:val="24"/>
        </w:rPr>
        <w:t xml:space="preserve"> falling under any of the existing expedited categories, but the reviewer determined the study involves no more than minimal risk and can be reviewed expedited. The study cannot be FDA regulated.</w:t>
      </w:r>
    </w:p>
    <w:p w14:paraId="1B2AE5E9" w14:textId="77777777" w:rsidR="00134AB2" w:rsidRPr="00663965" w:rsidRDefault="006A608E" w:rsidP="00134AB2">
      <w:pPr>
        <w:numPr>
          <w:ilvl w:val="0"/>
          <w:numId w:val="16"/>
        </w:numPr>
        <w:spacing w:before="100" w:beforeAutospacing="1" w:after="100" w:afterAutospacing="1"/>
        <w:rPr>
          <w:szCs w:val="24"/>
        </w:rPr>
      </w:pPr>
      <w:r w:rsidRPr="00663965">
        <w:rPr>
          <w:szCs w:val="24"/>
        </w:rPr>
        <w:t xml:space="preserve">The </w:t>
      </w:r>
      <w:r w:rsidR="00C63DC9" w:rsidRPr="00663965">
        <w:rPr>
          <w:szCs w:val="24"/>
        </w:rPr>
        <w:t xml:space="preserve">primary </w:t>
      </w:r>
      <w:r w:rsidRPr="00663965">
        <w:rPr>
          <w:szCs w:val="24"/>
        </w:rPr>
        <w:t xml:space="preserve">reviewer will </w:t>
      </w:r>
      <w:proofErr w:type="gramStart"/>
      <w:r w:rsidRPr="00663965">
        <w:rPr>
          <w:szCs w:val="24"/>
        </w:rPr>
        <w:t>determine</w:t>
      </w:r>
      <w:proofErr w:type="gramEnd"/>
      <w:r w:rsidRPr="00663965">
        <w:rPr>
          <w:szCs w:val="24"/>
        </w:rPr>
        <w:t xml:space="preserve"> the study is approved, approved with minor modifications or </w:t>
      </w:r>
      <w:r w:rsidR="00FC5E0C" w:rsidRPr="00663965">
        <w:rPr>
          <w:szCs w:val="24"/>
        </w:rPr>
        <w:t xml:space="preserve">requires </w:t>
      </w:r>
      <w:r w:rsidRPr="00663965">
        <w:rPr>
          <w:szCs w:val="24"/>
        </w:rPr>
        <w:t xml:space="preserve">substantive clarifications. </w:t>
      </w:r>
    </w:p>
    <w:p w14:paraId="57C2D03E" w14:textId="77777777" w:rsidR="002F0E51" w:rsidRPr="00663965" w:rsidRDefault="002F0E51" w:rsidP="002F0E51">
      <w:pPr>
        <w:numPr>
          <w:ilvl w:val="1"/>
          <w:numId w:val="16"/>
        </w:numPr>
        <w:rPr>
          <w:szCs w:val="24"/>
        </w:rPr>
      </w:pPr>
      <w:r w:rsidRPr="00663965">
        <w:rPr>
          <w:szCs w:val="24"/>
        </w:rPr>
        <w:t xml:space="preserve">If the primary reviewer requests any </w:t>
      </w:r>
      <w:r w:rsidR="00256850">
        <w:rPr>
          <w:szCs w:val="24"/>
        </w:rPr>
        <w:t>*</w:t>
      </w:r>
      <w:r w:rsidRPr="00663965">
        <w:rPr>
          <w:b/>
          <w:szCs w:val="24"/>
        </w:rPr>
        <w:t xml:space="preserve">minor modifications or clarifications </w:t>
      </w:r>
      <w:r w:rsidR="00256850" w:rsidRPr="005F6592">
        <w:rPr>
          <w:szCs w:val="24"/>
        </w:rPr>
        <w:t xml:space="preserve">(see </w:t>
      </w:r>
      <w:r w:rsidR="00256850">
        <w:rPr>
          <w:szCs w:val="24"/>
        </w:rPr>
        <w:t xml:space="preserve">examples </w:t>
      </w:r>
      <w:r w:rsidR="00256850" w:rsidRPr="00256850">
        <w:rPr>
          <w:szCs w:val="24"/>
        </w:rPr>
        <w:t>below under Full Board Review P</w:t>
      </w:r>
      <w:r w:rsidR="00256850" w:rsidRPr="005F6592">
        <w:rPr>
          <w:szCs w:val="24"/>
        </w:rPr>
        <w:t>rocess)</w:t>
      </w:r>
      <w:r w:rsidR="00256850">
        <w:rPr>
          <w:b/>
          <w:szCs w:val="24"/>
        </w:rPr>
        <w:t xml:space="preserve"> </w:t>
      </w:r>
      <w:r w:rsidRPr="00663965">
        <w:rPr>
          <w:szCs w:val="24"/>
        </w:rPr>
        <w:t>requiring simple concurrence by the investigator, the IRB office will notify the investigator.   This request and the written response will be documented in the file.  The IRB staff will review, for completeness, the clarifications or documented changes when they are received</w:t>
      </w:r>
      <w:r w:rsidR="00256850">
        <w:rPr>
          <w:szCs w:val="24"/>
        </w:rPr>
        <w:t xml:space="preserve"> and approve the study.</w:t>
      </w:r>
      <w:r w:rsidRPr="00663965">
        <w:rPr>
          <w:szCs w:val="24"/>
        </w:rPr>
        <w:t xml:space="preserve">  </w:t>
      </w:r>
    </w:p>
    <w:p w14:paraId="67BBC7FE" w14:textId="77777777" w:rsidR="00134AB2" w:rsidRPr="00663965" w:rsidRDefault="00134AB2" w:rsidP="002F0E51">
      <w:pPr>
        <w:numPr>
          <w:ilvl w:val="1"/>
          <w:numId w:val="16"/>
        </w:numPr>
        <w:spacing w:before="100" w:beforeAutospacing="1" w:after="100" w:afterAutospacing="1"/>
        <w:rPr>
          <w:szCs w:val="24"/>
        </w:rPr>
      </w:pPr>
      <w:r w:rsidRPr="00663965">
        <w:rPr>
          <w:szCs w:val="24"/>
        </w:rPr>
        <w:t xml:space="preserve">For clarifications that they are directly relevant to the expedited determinations under 45 CFR 46.110, 21 CFR 56.110 and 38 CFR 16.110, the IRB staff will contact the investigator and request </w:t>
      </w:r>
      <w:proofErr w:type="gramStart"/>
      <w:r w:rsidRPr="00663965">
        <w:rPr>
          <w:szCs w:val="24"/>
        </w:rPr>
        <w:t>the modifications</w:t>
      </w:r>
      <w:proofErr w:type="gramEnd"/>
      <w:r w:rsidRPr="00663965">
        <w:rPr>
          <w:szCs w:val="24"/>
        </w:rPr>
        <w:t xml:space="preserve"> or clarifications in writing.  The request and response will be documented in the file. The </w:t>
      </w:r>
      <w:r w:rsidR="00C212AF" w:rsidRPr="00663965">
        <w:rPr>
          <w:szCs w:val="24"/>
        </w:rPr>
        <w:t xml:space="preserve">primary </w:t>
      </w:r>
      <w:r w:rsidRPr="00663965">
        <w:rPr>
          <w:szCs w:val="24"/>
        </w:rPr>
        <w:t xml:space="preserve">reviewer will re-review the study once the modifications have been made and determine </w:t>
      </w:r>
      <w:r w:rsidR="002F0E51" w:rsidRPr="00663965">
        <w:rPr>
          <w:szCs w:val="24"/>
        </w:rPr>
        <w:t xml:space="preserve">the </w:t>
      </w:r>
      <w:r w:rsidRPr="00663965">
        <w:rPr>
          <w:szCs w:val="24"/>
        </w:rPr>
        <w:t xml:space="preserve">approval status.  </w:t>
      </w:r>
    </w:p>
    <w:p w14:paraId="29F44393" w14:textId="77777777" w:rsidR="00523EF3" w:rsidRPr="00663965" w:rsidRDefault="00523EF3" w:rsidP="00523EF3">
      <w:pPr>
        <w:numPr>
          <w:ilvl w:val="0"/>
          <w:numId w:val="16"/>
        </w:numPr>
        <w:rPr>
          <w:strike/>
          <w:szCs w:val="24"/>
        </w:rPr>
      </w:pPr>
      <w:r w:rsidRPr="00663965">
        <w:rPr>
          <w:szCs w:val="24"/>
        </w:rPr>
        <w:t>If the investigator is unwilling to make requested modifications</w:t>
      </w:r>
      <w:r w:rsidR="00477D19" w:rsidRPr="00663965">
        <w:rPr>
          <w:szCs w:val="24"/>
        </w:rPr>
        <w:t>,</w:t>
      </w:r>
      <w:r w:rsidRPr="00663965">
        <w:rPr>
          <w:szCs w:val="24"/>
        </w:rPr>
        <w:t xml:space="preserve"> the project will be placed on the agenda for the next full board meeting along with the justification from the investigator.  The board will deliberate and </w:t>
      </w:r>
      <w:proofErr w:type="gramStart"/>
      <w:r w:rsidRPr="00663965">
        <w:rPr>
          <w:szCs w:val="24"/>
        </w:rPr>
        <w:t>decide</w:t>
      </w:r>
      <w:proofErr w:type="gramEnd"/>
      <w:r w:rsidRPr="00663965">
        <w:rPr>
          <w:szCs w:val="24"/>
        </w:rPr>
        <w:t xml:space="preserve"> to approve or disapprove. </w:t>
      </w:r>
      <w:r w:rsidR="00477D19" w:rsidRPr="00663965">
        <w:rPr>
          <w:szCs w:val="24"/>
        </w:rPr>
        <w:t>See Full Board Review Process below.</w:t>
      </w:r>
    </w:p>
    <w:p w14:paraId="1AD13240" w14:textId="77777777" w:rsidR="00150ED7" w:rsidRPr="00663965" w:rsidRDefault="00150ED7" w:rsidP="00150ED7">
      <w:pPr>
        <w:ind w:left="1440"/>
        <w:rPr>
          <w:strike/>
          <w:szCs w:val="24"/>
        </w:rPr>
      </w:pPr>
    </w:p>
    <w:p w14:paraId="66817E8A" w14:textId="77777777" w:rsidR="00496CB0" w:rsidRPr="00663965" w:rsidRDefault="00496CB0" w:rsidP="00496CB0">
      <w:pPr>
        <w:pStyle w:val="BodyTextIndent"/>
        <w:numPr>
          <w:ilvl w:val="0"/>
          <w:numId w:val="16"/>
        </w:numPr>
        <w:rPr>
          <w:sz w:val="24"/>
          <w:szCs w:val="24"/>
        </w:rPr>
      </w:pPr>
      <w:r w:rsidRPr="00663965">
        <w:rPr>
          <w:sz w:val="24"/>
          <w:szCs w:val="24"/>
        </w:rPr>
        <w:t xml:space="preserve">During an expedited review, if the primary reviewer </w:t>
      </w:r>
      <w:r w:rsidR="00C24246" w:rsidRPr="00663965">
        <w:rPr>
          <w:sz w:val="24"/>
          <w:szCs w:val="24"/>
        </w:rPr>
        <w:t>determines the application cannot be approved by expedited procedures</w:t>
      </w:r>
      <w:r w:rsidRPr="00663965">
        <w:rPr>
          <w:sz w:val="24"/>
          <w:szCs w:val="24"/>
        </w:rPr>
        <w:t>, the application will be placed on the next available full board docket. A research project will not be disapproved without convened IRB review at which a majority of the members of the IRB are present. (45 CFR 46.108(b))</w:t>
      </w:r>
    </w:p>
    <w:p w14:paraId="10E0644E" w14:textId="77777777" w:rsidR="00C127E9" w:rsidRPr="00663965" w:rsidRDefault="00C127E9">
      <w:pPr>
        <w:pStyle w:val="BodyTextIndent"/>
        <w:rPr>
          <w:sz w:val="24"/>
          <w:szCs w:val="24"/>
        </w:rPr>
      </w:pPr>
    </w:p>
    <w:p w14:paraId="0B74B498" w14:textId="77777777" w:rsidR="00005D79" w:rsidRPr="00663965" w:rsidRDefault="00477D19" w:rsidP="00005D79">
      <w:pPr>
        <w:pStyle w:val="BodyTextIndent"/>
        <w:rPr>
          <w:b/>
          <w:sz w:val="24"/>
          <w:szCs w:val="24"/>
          <w:u w:val="single"/>
        </w:rPr>
      </w:pPr>
      <w:bookmarkStart w:id="8" w:name="fb"/>
      <w:r w:rsidRPr="00663965">
        <w:rPr>
          <w:b/>
          <w:sz w:val="24"/>
          <w:szCs w:val="24"/>
          <w:u w:val="single"/>
        </w:rPr>
        <w:t>Full B</w:t>
      </w:r>
      <w:r w:rsidR="000F4997" w:rsidRPr="00663965">
        <w:rPr>
          <w:b/>
          <w:sz w:val="24"/>
          <w:szCs w:val="24"/>
          <w:u w:val="single"/>
        </w:rPr>
        <w:t>oard R</w:t>
      </w:r>
      <w:r w:rsidR="00005D79" w:rsidRPr="00663965">
        <w:rPr>
          <w:b/>
          <w:sz w:val="24"/>
          <w:szCs w:val="24"/>
          <w:u w:val="single"/>
        </w:rPr>
        <w:t>eview</w:t>
      </w:r>
      <w:r w:rsidR="000F4997" w:rsidRPr="00663965">
        <w:rPr>
          <w:b/>
          <w:sz w:val="24"/>
          <w:szCs w:val="24"/>
          <w:u w:val="single"/>
        </w:rPr>
        <w:t xml:space="preserve"> Process</w:t>
      </w:r>
    </w:p>
    <w:bookmarkEnd w:id="8"/>
    <w:p w14:paraId="1740DDCC" w14:textId="77777777" w:rsidR="00EA2FFE" w:rsidRPr="00663965" w:rsidRDefault="00EA2FFE" w:rsidP="00EA2FFE">
      <w:pPr>
        <w:pStyle w:val="BodyTextIndent"/>
        <w:ind w:left="1440"/>
        <w:rPr>
          <w:sz w:val="24"/>
          <w:szCs w:val="24"/>
        </w:rPr>
      </w:pPr>
    </w:p>
    <w:p w14:paraId="2E89A5E4" w14:textId="77777777" w:rsidR="00EA2FFE" w:rsidRPr="00663965" w:rsidRDefault="008015D6" w:rsidP="00EA2FFE">
      <w:pPr>
        <w:pStyle w:val="BodyTextIndent"/>
        <w:numPr>
          <w:ilvl w:val="0"/>
          <w:numId w:val="18"/>
        </w:numPr>
        <w:tabs>
          <w:tab w:val="left" w:pos="1440"/>
        </w:tabs>
        <w:ind w:left="1440"/>
        <w:rPr>
          <w:sz w:val="24"/>
          <w:szCs w:val="24"/>
        </w:rPr>
      </w:pPr>
      <w:r w:rsidRPr="00663965">
        <w:rPr>
          <w:sz w:val="24"/>
          <w:szCs w:val="24"/>
        </w:rPr>
        <w:t xml:space="preserve">The applications for full </w:t>
      </w:r>
      <w:r w:rsidR="00C127E9" w:rsidRPr="00663965">
        <w:rPr>
          <w:sz w:val="24"/>
          <w:szCs w:val="24"/>
        </w:rPr>
        <w:t>board review are conducted using a primary re</w:t>
      </w:r>
      <w:r w:rsidR="00DF6633" w:rsidRPr="00663965">
        <w:rPr>
          <w:sz w:val="24"/>
          <w:szCs w:val="24"/>
        </w:rPr>
        <w:t xml:space="preserve">viewer </w:t>
      </w:r>
      <w:r w:rsidR="00256850">
        <w:rPr>
          <w:sz w:val="24"/>
          <w:szCs w:val="24"/>
        </w:rPr>
        <w:t>and secondary reviewer process</w:t>
      </w:r>
      <w:r w:rsidR="00DF6633" w:rsidRPr="00663965">
        <w:rPr>
          <w:sz w:val="24"/>
          <w:szCs w:val="24"/>
        </w:rPr>
        <w:t xml:space="preserve">.  </w:t>
      </w:r>
      <w:r w:rsidR="00561CA1" w:rsidRPr="00663965">
        <w:rPr>
          <w:sz w:val="24"/>
          <w:szCs w:val="24"/>
        </w:rPr>
        <w:t xml:space="preserve">The primary reviewer documents compliance with regulatory requirements as applicable including, but not limited to 45 CFR 46.116, 21 CFR 56.116 and 38 CFR 16.116.  </w:t>
      </w:r>
      <w:r w:rsidR="00EA2FFE" w:rsidRPr="00663965">
        <w:rPr>
          <w:sz w:val="24"/>
          <w:szCs w:val="24"/>
        </w:rPr>
        <w:t>All board members are expected to have a working knowledge of all submitted materials and be able to engage in a meaningf</w:t>
      </w:r>
      <w:r w:rsidR="00496CB0" w:rsidRPr="00663965">
        <w:rPr>
          <w:sz w:val="24"/>
          <w:szCs w:val="24"/>
        </w:rPr>
        <w:t xml:space="preserve">ul discussion. </w:t>
      </w:r>
      <w:r w:rsidR="00256850">
        <w:rPr>
          <w:sz w:val="24"/>
          <w:szCs w:val="24"/>
        </w:rPr>
        <w:t xml:space="preserve">The secondary reviewer primarily focuses on the consent process/documents. </w:t>
      </w:r>
      <w:r w:rsidR="00496CB0" w:rsidRPr="00663965">
        <w:rPr>
          <w:sz w:val="24"/>
          <w:szCs w:val="24"/>
        </w:rPr>
        <w:t xml:space="preserve"> (</w:t>
      </w:r>
      <w:r w:rsidR="00BA4B8B" w:rsidRPr="00663965">
        <w:rPr>
          <w:sz w:val="24"/>
          <w:szCs w:val="24"/>
        </w:rPr>
        <w:t xml:space="preserve">See </w:t>
      </w:r>
      <w:r w:rsidR="00256850">
        <w:rPr>
          <w:sz w:val="24"/>
          <w:szCs w:val="24"/>
        </w:rPr>
        <w:t>Board Meeting Procedures and Minutes SOP</w:t>
      </w:r>
      <w:r w:rsidR="00BA4B8B" w:rsidRPr="00663965">
        <w:rPr>
          <w:sz w:val="24"/>
          <w:szCs w:val="24"/>
        </w:rPr>
        <w:t xml:space="preserve"> </w:t>
      </w:r>
      <w:r w:rsidR="00256850">
        <w:rPr>
          <w:sz w:val="24"/>
          <w:szCs w:val="24"/>
        </w:rPr>
        <w:t xml:space="preserve">and Board Structure and Responsibilities SOP </w:t>
      </w:r>
      <w:r w:rsidR="00EA2FFE" w:rsidRPr="00663965">
        <w:rPr>
          <w:sz w:val="24"/>
          <w:szCs w:val="24"/>
        </w:rPr>
        <w:t>for further information)</w:t>
      </w:r>
      <w:r w:rsidR="006E3058">
        <w:rPr>
          <w:sz w:val="24"/>
          <w:szCs w:val="24"/>
        </w:rPr>
        <w:t xml:space="preserve">. The IRB will defer to </w:t>
      </w:r>
      <w:r w:rsidR="006E3058">
        <w:rPr>
          <w:sz w:val="24"/>
          <w:szCs w:val="24"/>
        </w:rPr>
        <w:lastRenderedPageBreak/>
        <w:t>another meeting or obtain a consultant if there is not at least one person on the IRB with appropriate scientific or scholarly expertise or other expertise or knowledge to conduct an in-depth review of the protocol.</w:t>
      </w:r>
    </w:p>
    <w:p w14:paraId="71ADD9F1" w14:textId="77777777" w:rsidR="00C127E9" w:rsidRPr="00663965" w:rsidRDefault="00C127E9">
      <w:pPr>
        <w:ind w:left="720"/>
        <w:rPr>
          <w:szCs w:val="24"/>
        </w:rPr>
      </w:pPr>
    </w:p>
    <w:p w14:paraId="358EE2A5" w14:textId="77777777" w:rsidR="00C127E9" w:rsidRPr="00663965" w:rsidRDefault="00C127E9" w:rsidP="006A608E">
      <w:pPr>
        <w:numPr>
          <w:ilvl w:val="0"/>
          <w:numId w:val="18"/>
        </w:numPr>
        <w:ind w:left="1440"/>
        <w:rPr>
          <w:szCs w:val="24"/>
        </w:rPr>
      </w:pPr>
      <w:r w:rsidRPr="00663965">
        <w:rPr>
          <w:szCs w:val="24"/>
        </w:rPr>
        <w:t>Once all discussion has ceased on a project, a vote on the motion on the table will be taken.</w:t>
      </w:r>
      <w:r w:rsidR="00EA2FFE" w:rsidRPr="00663965">
        <w:rPr>
          <w:szCs w:val="24"/>
        </w:rPr>
        <w:t xml:space="preserve">  </w:t>
      </w:r>
      <w:r w:rsidRPr="00663965">
        <w:rPr>
          <w:szCs w:val="24"/>
        </w:rPr>
        <w:t>All motions, discussions and actions taking place during the convened Board meeting will be documented in the written minutes of the meeting.</w:t>
      </w:r>
      <w:r w:rsidR="00EA2FFE" w:rsidRPr="00663965">
        <w:rPr>
          <w:szCs w:val="24"/>
        </w:rPr>
        <w:t xml:space="preserve"> (</w:t>
      </w:r>
      <w:r w:rsidR="00BA4B8B" w:rsidRPr="00663965">
        <w:rPr>
          <w:szCs w:val="24"/>
        </w:rPr>
        <w:t xml:space="preserve">See </w:t>
      </w:r>
      <w:r w:rsidR="003E6F59" w:rsidRPr="00663965">
        <w:rPr>
          <w:szCs w:val="24"/>
        </w:rPr>
        <w:t xml:space="preserve">Board Meeting Procedure and </w:t>
      </w:r>
      <w:r w:rsidR="00BA4B8B" w:rsidRPr="00663965">
        <w:rPr>
          <w:szCs w:val="24"/>
        </w:rPr>
        <w:t xml:space="preserve">Minutes </w:t>
      </w:r>
      <w:r w:rsidR="00EC4816">
        <w:rPr>
          <w:szCs w:val="24"/>
        </w:rPr>
        <w:t>SOP</w:t>
      </w:r>
      <w:r w:rsidR="00EC4816" w:rsidRPr="00663965">
        <w:rPr>
          <w:szCs w:val="24"/>
        </w:rPr>
        <w:t xml:space="preserve"> </w:t>
      </w:r>
      <w:r w:rsidR="00EA2FFE" w:rsidRPr="00663965">
        <w:rPr>
          <w:szCs w:val="24"/>
        </w:rPr>
        <w:t>for further information)</w:t>
      </w:r>
    </w:p>
    <w:p w14:paraId="4599A397" w14:textId="77777777" w:rsidR="006A608E" w:rsidRPr="00663965" w:rsidRDefault="006A608E" w:rsidP="006A608E">
      <w:pPr>
        <w:pStyle w:val="ListParagraph"/>
        <w:rPr>
          <w:szCs w:val="24"/>
        </w:rPr>
      </w:pPr>
    </w:p>
    <w:p w14:paraId="3225B4EB" w14:textId="77777777" w:rsidR="00BA43FB" w:rsidRPr="00663965" w:rsidRDefault="00BA43FB" w:rsidP="00BA43FB">
      <w:pPr>
        <w:numPr>
          <w:ilvl w:val="0"/>
          <w:numId w:val="20"/>
        </w:numPr>
        <w:spacing w:before="100" w:beforeAutospacing="1" w:after="100" w:afterAutospacing="1"/>
        <w:rPr>
          <w:szCs w:val="24"/>
        </w:rPr>
      </w:pPr>
      <w:r w:rsidRPr="00663965">
        <w:rPr>
          <w:szCs w:val="24"/>
        </w:rPr>
        <w:t xml:space="preserve">The </w:t>
      </w:r>
      <w:r w:rsidR="00355776" w:rsidRPr="00663965">
        <w:rPr>
          <w:szCs w:val="24"/>
        </w:rPr>
        <w:t xml:space="preserve">convened </w:t>
      </w:r>
      <w:r w:rsidR="002052CA" w:rsidRPr="00663965">
        <w:rPr>
          <w:szCs w:val="24"/>
        </w:rPr>
        <w:t>board</w:t>
      </w:r>
      <w:r w:rsidRPr="00663965">
        <w:rPr>
          <w:szCs w:val="24"/>
        </w:rPr>
        <w:t xml:space="preserve"> will determine </w:t>
      </w:r>
      <w:r w:rsidR="002052CA" w:rsidRPr="00663965">
        <w:rPr>
          <w:szCs w:val="24"/>
        </w:rPr>
        <w:t xml:space="preserve">if </w:t>
      </w:r>
      <w:r w:rsidRPr="00663965">
        <w:rPr>
          <w:szCs w:val="24"/>
        </w:rPr>
        <w:t xml:space="preserve">the study is approved, approved with minor modifications or </w:t>
      </w:r>
      <w:r w:rsidR="006E3532" w:rsidRPr="00663965">
        <w:rPr>
          <w:szCs w:val="24"/>
        </w:rPr>
        <w:t xml:space="preserve">requires </w:t>
      </w:r>
      <w:r w:rsidRPr="00663965">
        <w:rPr>
          <w:szCs w:val="24"/>
        </w:rPr>
        <w:t>substantive clarifications</w:t>
      </w:r>
      <w:r w:rsidR="00E15B94" w:rsidRPr="00663965">
        <w:rPr>
          <w:szCs w:val="24"/>
        </w:rPr>
        <w:t xml:space="preserve">, or </w:t>
      </w:r>
      <w:r w:rsidR="00AA67C1" w:rsidRPr="00663965">
        <w:rPr>
          <w:szCs w:val="24"/>
        </w:rPr>
        <w:t>disapproved.</w:t>
      </w:r>
    </w:p>
    <w:p w14:paraId="6B9A65C6" w14:textId="77777777" w:rsidR="00150ED7" w:rsidRPr="00663965" w:rsidRDefault="00150ED7" w:rsidP="00F2064B">
      <w:pPr>
        <w:numPr>
          <w:ilvl w:val="1"/>
          <w:numId w:val="20"/>
        </w:numPr>
        <w:ind w:left="1800"/>
        <w:rPr>
          <w:szCs w:val="24"/>
        </w:rPr>
      </w:pPr>
      <w:r w:rsidRPr="00663965">
        <w:rPr>
          <w:szCs w:val="24"/>
        </w:rPr>
        <w:t xml:space="preserve">If the </w:t>
      </w:r>
      <w:r w:rsidR="006A70EC" w:rsidRPr="00663965">
        <w:rPr>
          <w:szCs w:val="24"/>
        </w:rPr>
        <w:t>board</w:t>
      </w:r>
      <w:r w:rsidRPr="00663965">
        <w:rPr>
          <w:szCs w:val="24"/>
        </w:rPr>
        <w:t xml:space="preserve"> requests any </w:t>
      </w:r>
      <w:r w:rsidR="00EC4816" w:rsidRPr="005F6592">
        <w:rPr>
          <w:b/>
          <w:szCs w:val="24"/>
        </w:rPr>
        <w:t>*</w:t>
      </w:r>
      <w:r w:rsidRPr="005F6592">
        <w:rPr>
          <w:b/>
          <w:szCs w:val="24"/>
        </w:rPr>
        <w:t>minor modifications or clarifications</w:t>
      </w:r>
      <w:r w:rsidRPr="00663965">
        <w:rPr>
          <w:szCs w:val="24"/>
        </w:rPr>
        <w:t xml:space="preserve"> requiring simple concurrence by the investigator, the IRB office will notify the investigator.   This request and the written response will be documented in the file.  </w:t>
      </w:r>
      <w:r w:rsidR="00CF5BB7" w:rsidRPr="00663965">
        <w:rPr>
          <w:szCs w:val="24"/>
        </w:rPr>
        <w:t xml:space="preserve">The clarifications are subsequently reviewed and approved by the primary reviewer or another </w:t>
      </w:r>
      <w:proofErr w:type="gramStart"/>
      <w:r w:rsidR="00CF5BB7" w:rsidRPr="00663965">
        <w:rPr>
          <w:szCs w:val="24"/>
        </w:rPr>
        <w:t>designee</w:t>
      </w:r>
      <w:proofErr w:type="gramEnd"/>
      <w:r w:rsidR="00CF5BB7" w:rsidRPr="00663965">
        <w:rPr>
          <w:szCs w:val="24"/>
        </w:rPr>
        <w:t xml:space="preserve"> in a timely fashion.  </w:t>
      </w:r>
      <w:r w:rsidR="00EC4816">
        <w:rPr>
          <w:szCs w:val="24"/>
        </w:rPr>
        <w:t xml:space="preserve">The Minutes will document whether the minor modifications or clarifications can be reviewed administratively or using expedited procedures. </w:t>
      </w:r>
    </w:p>
    <w:p w14:paraId="1D3F44EF" w14:textId="77777777" w:rsidR="00150ED7" w:rsidRPr="00663965" w:rsidRDefault="00150ED7" w:rsidP="00150ED7">
      <w:pPr>
        <w:ind w:left="720"/>
        <w:rPr>
          <w:szCs w:val="24"/>
        </w:rPr>
      </w:pPr>
    </w:p>
    <w:p w14:paraId="1F443CCC" w14:textId="77777777" w:rsidR="00150ED7" w:rsidRPr="00663965" w:rsidRDefault="00150ED7" w:rsidP="00150ED7">
      <w:pPr>
        <w:ind w:left="2160" w:hanging="360"/>
        <w:rPr>
          <w:szCs w:val="24"/>
        </w:rPr>
      </w:pPr>
      <w:r w:rsidRPr="00663965">
        <w:rPr>
          <w:szCs w:val="24"/>
        </w:rPr>
        <w:t>*</w:t>
      </w:r>
      <w:r w:rsidRPr="00663965">
        <w:rPr>
          <w:b/>
          <w:szCs w:val="24"/>
        </w:rPr>
        <w:t>Minor Modifications or Clarifications</w:t>
      </w:r>
      <w:r w:rsidRPr="00663965">
        <w:rPr>
          <w:szCs w:val="24"/>
        </w:rPr>
        <w:t>:</w:t>
      </w:r>
    </w:p>
    <w:p w14:paraId="17DD2BE3" w14:textId="77777777" w:rsidR="00150ED7" w:rsidRPr="00663965" w:rsidRDefault="00150ED7" w:rsidP="00150ED7">
      <w:pPr>
        <w:numPr>
          <w:ilvl w:val="0"/>
          <w:numId w:val="11"/>
        </w:numPr>
        <w:tabs>
          <w:tab w:val="clear" w:pos="1440"/>
          <w:tab w:val="num" w:pos="1800"/>
        </w:tabs>
        <w:ind w:left="2160"/>
        <w:rPr>
          <w:szCs w:val="24"/>
        </w:rPr>
      </w:pPr>
      <w:r w:rsidRPr="00663965">
        <w:rPr>
          <w:szCs w:val="24"/>
        </w:rPr>
        <w:t>Those modifications or clarifications that do not involve potential for increased risk or decreased benefit to the human subjects</w:t>
      </w:r>
      <w:r w:rsidRPr="00663965">
        <w:rPr>
          <w:color w:val="000000"/>
          <w:szCs w:val="24"/>
        </w:rPr>
        <w:t>.</w:t>
      </w:r>
    </w:p>
    <w:p w14:paraId="1AE96BC6" w14:textId="77777777" w:rsidR="00150ED7" w:rsidRPr="00663965" w:rsidRDefault="00150ED7" w:rsidP="00150ED7">
      <w:pPr>
        <w:numPr>
          <w:ilvl w:val="0"/>
          <w:numId w:val="11"/>
        </w:numPr>
        <w:tabs>
          <w:tab w:val="clear" w:pos="1440"/>
          <w:tab w:val="num" w:pos="1800"/>
        </w:tabs>
        <w:ind w:left="2160"/>
        <w:rPr>
          <w:szCs w:val="24"/>
        </w:rPr>
      </w:pPr>
      <w:r w:rsidRPr="00663965">
        <w:rPr>
          <w:szCs w:val="24"/>
        </w:rPr>
        <w:t>Protocol revisions that entail no more than minimal risk to participants</w:t>
      </w:r>
      <w:r w:rsidR="00EC4816">
        <w:rPr>
          <w:szCs w:val="24"/>
        </w:rPr>
        <w:t>.</w:t>
      </w:r>
    </w:p>
    <w:p w14:paraId="07D84946" w14:textId="77777777" w:rsidR="00150ED7" w:rsidRPr="00663965" w:rsidRDefault="00150ED7" w:rsidP="00150ED7">
      <w:pPr>
        <w:numPr>
          <w:ilvl w:val="0"/>
          <w:numId w:val="11"/>
        </w:numPr>
        <w:tabs>
          <w:tab w:val="clear" w:pos="1440"/>
          <w:tab w:val="num" w:pos="1800"/>
        </w:tabs>
        <w:ind w:left="2160"/>
        <w:rPr>
          <w:szCs w:val="24"/>
        </w:rPr>
      </w:pPr>
      <w:r w:rsidRPr="00663965">
        <w:rPr>
          <w:szCs w:val="24"/>
        </w:rPr>
        <w:t>Changes to informed consent documents that do not affect the rights and welfare of study participants, do not involve increased risk, or significant changes in the study procedures</w:t>
      </w:r>
      <w:r w:rsidR="00EC4816">
        <w:rPr>
          <w:szCs w:val="24"/>
        </w:rPr>
        <w:t>.</w:t>
      </w:r>
    </w:p>
    <w:p w14:paraId="0F7FBAB4" w14:textId="77777777" w:rsidR="00150ED7" w:rsidRPr="00663965" w:rsidRDefault="00150ED7" w:rsidP="00150ED7">
      <w:pPr>
        <w:numPr>
          <w:ilvl w:val="0"/>
          <w:numId w:val="11"/>
        </w:numPr>
        <w:tabs>
          <w:tab w:val="clear" w:pos="1440"/>
          <w:tab w:val="num" w:pos="1800"/>
        </w:tabs>
        <w:ind w:left="2160"/>
        <w:rPr>
          <w:szCs w:val="24"/>
        </w:rPr>
      </w:pPr>
      <w:r w:rsidRPr="00663965">
        <w:rPr>
          <w:szCs w:val="24"/>
        </w:rPr>
        <w:t>New or revised recruitment advertisements or scripts.</w:t>
      </w:r>
    </w:p>
    <w:p w14:paraId="322A4EAD" w14:textId="77777777" w:rsidR="00134AB2" w:rsidRPr="00663965" w:rsidRDefault="00134AB2" w:rsidP="00134AB2">
      <w:pPr>
        <w:ind w:left="1800"/>
        <w:rPr>
          <w:szCs w:val="24"/>
        </w:rPr>
      </w:pPr>
    </w:p>
    <w:p w14:paraId="1C192109" w14:textId="470C038A" w:rsidR="000C3DE8" w:rsidRPr="00663965" w:rsidRDefault="00BA4CEF" w:rsidP="00134AB2">
      <w:pPr>
        <w:numPr>
          <w:ilvl w:val="1"/>
          <w:numId w:val="20"/>
        </w:numPr>
        <w:ind w:left="1800"/>
        <w:rPr>
          <w:szCs w:val="24"/>
        </w:rPr>
      </w:pPr>
      <w:r w:rsidRPr="00663965">
        <w:rPr>
          <w:szCs w:val="24"/>
        </w:rPr>
        <w:t xml:space="preserve">When the convened IRB requests </w:t>
      </w:r>
      <w:r w:rsidRPr="00663965">
        <w:rPr>
          <w:b/>
          <w:szCs w:val="24"/>
        </w:rPr>
        <w:t>Substantive C</w:t>
      </w:r>
      <w:r w:rsidR="00150ED7" w:rsidRPr="00663965">
        <w:rPr>
          <w:b/>
          <w:szCs w:val="24"/>
        </w:rPr>
        <w:t xml:space="preserve">larifications or </w:t>
      </w:r>
      <w:r w:rsidRPr="00663965">
        <w:rPr>
          <w:b/>
          <w:szCs w:val="24"/>
        </w:rPr>
        <w:t>M</w:t>
      </w:r>
      <w:r w:rsidR="00150ED7" w:rsidRPr="00663965">
        <w:rPr>
          <w:b/>
          <w:szCs w:val="24"/>
        </w:rPr>
        <w:t>odifications</w:t>
      </w:r>
      <w:r w:rsidR="00150ED7" w:rsidRPr="00663965">
        <w:rPr>
          <w:szCs w:val="24"/>
        </w:rPr>
        <w:t xml:space="preserve"> regarding the protocol or informed consent documents that are directly relevant to the determinations required by the IRB for research under 45 CFR 46.111, 21 CFR 56.111 and 38CFR 16.111, the convened IRB must review the revisions. </w:t>
      </w:r>
    </w:p>
    <w:p w14:paraId="0B15161D" w14:textId="77777777" w:rsidR="004127BC" w:rsidRPr="00663965" w:rsidRDefault="004127BC" w:rsidP="004127BC">
      <w:pPr>
        <w:ind w:left="2160"/>
        <w:rPr>
          <w:szCs w:val="24"/>
        </w:rPr>
      </w:pPr>
    </w:p>
    <w:p w14:paraId="42FE00B8" w14:textId="4BE39255" w:rsidR="00134AB2" w:rsidRPr="00663965" w:rsidRDefault="00150ED7" w:rsidP="000C3DE8">
      <w:pPr>
        <w:numPr>
          <w:ilvl w:val="2"/>
          <w:numId w:val="20"/>
        </w:numPr>
        <w:rPr>
          <w:szCs w:val="24"/>
        </w:rPr>
      </w:pPr>
      <w:r w:rsidRPr="00663965">
        <w:rPr>
          <w:szCs w:val="24"/>
        </w:rPr>
        <w:t xml:space="preserve">The project will be re-reviewed with the documented modifications at the next </w:t>
      </w:r>
      <w:r w:rsidR="00AA7E5A">
        <w:rPr>
          <w:szCs w:val="24"/>
        </w:rPr>
        <w:t xml:space="preserve">available </w:t>
      </w:r>
      <w:r w:rsidRPr="00663965">
        <w:rPr>
          <w:szCs w:val="24"/>
        </w:rPr>
        <w:t xml:space="preserve">convened board meeting to determine approval status.  </w:t>
      </w:r>
    </w:p>
    <w:p w14:paraId="256E76CD" w14:textId="77777777" w:rsidR="00150ED7" w:rsidRPr="00663965" w:rsidRDefault="00150ED7" w:rsidP="000C3DE8">
      <w:pPr>
        <w:numPr>
          <w:ilvl w:val="2"/>
          <w:numId w:val="20"/>
        </w:numPr>
        <w:rPr>
          <w:szCs w:val="24"/>
        </w:rPr>
      </w:pPr>
      <w:r w:rsidRPr="00663965">
        <w:rPr>
          <w:szCs w:val="24"/>
        </w:rPr>
        <w:t>The investigator may request to attend the meeting to discuss the study under review and answer questions or provide explanation.  In addition, the board may request that the investigator attend the meeting to address concerns of the study.</w:t>
      </w:r>
    </w:p>
    <w:p w14:paraId="5694F98A" w14:textId="2C35FB7A" w:rsidR="00783682" w:rsidRPr="00783682" w:rsidRDefault="00783682" w:rsidP="00783682">
      <w:pPr>
        <w:tabs>
          <w:tab w:val="left" w:pos="7980"/>
        </w:tabs>
      </w:pPr>
      <w:r>
        <w:tab/>
      </w:r>
    </w:p>
    <w:p w14:paraId="6877EC83" w14:textId="77777777" w:rsidR="00496CB0" w:rsidRDefault="00496CB0" w:rsidP="00BA43FB">
      <w:pPr>
        <w:pStyle w:val="BodyTextIndent"/>
        <w:numPr>
          <w:ilvl w:val="0"/>
          <w:numId w:val="21"/>
        </w:numPr>
        <w:ind w:left="1440"/>
        <w:rPr>
          <w:sz w:val="24"/>
          <w:szCs w:val="24"/>
        </w:rPr>
      </w:pPr>
      <w:r w:rsidRPr="00663965">
        <w:rPr>
          <w:sz w:val="24"/>
          <w:szCs w:val="24"/>
        </w:rPr>
        <w:t xml:space="preserve">If the study is disapproved by the convened board, the Principal Investigator will be notified in </w:t>
      </w:r>
      <w:proofErr w:type="gramStart"/>
      <w:r w:rsidRPr="00663965">
        <w:rPr>
          <w:sz w:val="24"/>
          <w:szCs w:val="24"/>
        </w:rPr>
        <w:t>writing</w:t>
      </w:r>
      <w:proofErr w:type="gramEnd"/>
      <w:r w:rsidRPr="00663965">
        <w:rPr>
          <w:sz w:val="24"/>
          <w:szCs w:val="24"/>
        </w:rPr>
        <w:t xml:space="preserve"> and the decision will be documented in the Minutes.  The letter will include the </w:t>
      </w:r>
      <w:proofErr w:type="gramStart"/>
      <w:r w:rsidRPr="00663965">
        <w:rPr>
          <w:sz w:val="24"/>
          <w:szCs w:val="24"/>
        </w:rPr>
        <w:t>reason(s)</w:t>
      </w:r>
      <w:proofErr w:type="gramEnd"/>
      <w:r w:rsidRPr="00663965">
        <w:rPr>
          <w:sz w:val="24"/>
          <w:szCs w:val="24"/>
        </w:rPr>
        <w:t xml:space="preserve"> for disapproval and recommendations, if any, on </w:t>
      </w:r>
      <w:r w:rsidRPr="00663965">
        <w:rPr>
          <w:sz w:val="24"/>
          <w:szCs w:val="24"/>
        </w:rPr>
        <w:lastRenderedPageBreak/>
        <w:t xml:space="preserve">how to proceed </w:t>
      </w:r>
      <w:proofErr w:type="gramStart"/>
      <w:r w:rsidRPr="00663965">
        <w:rPr>
          <w:sz w:val="24"/>
          <w:szCs w:val="24"/>
        </w:rPr>
        <w:t>in an attempt to</w:t>
      </w:r>
      <w:proofErr w:type="gramEnd"/>
      <w:r w:rsidRPr="00663965">
        <w:rPr>
          <w:sz w:val="24"/>
          <w:szCs w:val="24"/>
        </w:rPr>
        <w:t xml:space="preserve"> have the study approved.  The investigator will be given th</w:t>
      </w:r>
      <w:r w:rsidR="002A6F79" w:rsidRPr="00663965">
        <w:rPr>
          <w:sz w:val="24"/>
          <w:szCs w:val="24"/>
        </w:rPr>
        <w:t>e opportunity to respond. (See A</w:t>
      </w:r>
      <w:r w:rsidRPr="00663965">
        <w:rPr>
          <w:sz w:val="24"/>
          <w:szCs w:val="24"/>
        </w:rPr>
        <w:t xml:space="preserve">ppeals </w:t>
      </w:r>
      <w:r w:rsidR="00330179">
        <w:rPr>
          <w:sz w:val="24"/>
          <w:szCs w:val="24"/>
        </w:rPr>
        <w:t>SOP</w:t>
      </w:r>
      <w:r w:rsidRPr="00663965">
        <w:rPr>
          <w:sz w:val="24"/>
          <w:szCs w:val="24"/>
        </w:rPr>
        <w:t>)</w:t>
      </w:r>
    </w:p>
    <w:p w14:paraId="29BA074A" w14:textId="77777777" w:rsidR="00D722F5" w:rsidRDefault="00D722F5" w:rsidP="009D79CB">
      <w:pPr>
        <w:pStyle w:val="BodyTextIndent"/>
        <w:ind w:left="1440"/>
        <w:rPr>
          <w:sz w:val="24"/>
          <w:szCs w:val="24"/>
        </w:rPr>
      </w:pPr>
    </w:p>
    <w:p w14:paraId="253E6835" w14:textId="7E9508BC" w:rsidR="00287E21" w:rsidRDefault="00E25679" w:rsidP="00287E21">
      <w:pPr>
        <w:pStyle w:val="BodyTextIndent"/>
        <w:numPr>
          <w:ilvl w:val="0"/>
          <w:numId w:val="21"/>
        </w:numPr>
        <w:ind w:left="1440"/>
        <w:rPr>
          <w:sz w:val="24"/>
          <w:szCs w:val="24"/>
        </w:rPr>
      </w:pPr>
      <w:r>
        <w:rPr>
          <w:sz w:val="24"/>
          <w:szCs w:val="24"/>
        </w:rPr>
        <w:t xml:space="preserve">The convened board may </w:t>
      </w:r>
      <w:r w:rsidR="006C3C9F">
        <w:rPr>
          <w:sz w:val="24"/>
          <w:szCs w:val="24"/>
        </w:rPr>
        <w:t xml:space="preserve">provide </w:t>
      </w:r>
      <w:r w:rsidR="006C3C9F">
        <w:rPr>
          <w:b/>
          <w:bCs/>
          <w:sz w:val="24"/>
          <w:szCs w:val="24"/>
        </w:rPr>
        <w:t xml:space="preserve">IRB Approval </w:t>
      </w:r>
      <w:proofErr w:type="gramStart"/>
      <w:r w:rsidR="006C3C9F">
        <w:rPr>
          <w:b/>
          <w:bCs/>
          <w:sz w:val="24"/>
          <w:szCs w:val="24"/>
        </w:rPr>
        <w:t>With</w:t>
      </w:r>
      <w:proofErr w:type="gramEnd"/>
      <w:r w:rsidR="00C8000D" w:rsidRPr="00F9792C">
        <w:rPr>
          <w:b/>
          <w:bCs/>
          <w:sz w:val="24"/>
          <w:szCs w:val="24"/>
        </w:rPr>
        <w:t xml:space="preserve"> Conditions</w:t>
      </w:r>
      <w:r w:rsidR="00B4680E">
        <w:rPr>
          <w:sz w:val="24"/>
          <w:szCs w:val="24"/>
        </w:rPr>
        <w:t xml:space="preserve"> for any study, </w:t>
      </w:r>
      <w:r w:rsidR="004F571C">
        <w:rPr>
          <w:sz w:val="24"/>
          <w:szCs w:val="24"/>
        </w:rPr>
        <w:t>at any time</w:t>
      </w:r>
      <w:r>
        <w:rPr>
          <w:sz w:val="24"/>
          <w:szCs w:val="24"/>
        </w:rPr>
        <w:t xml:space="preserve">. </w:t>
      </w:r>
      <w:r w:rsidR="00F62F93">
        <w:rPr>
          <w:sz w:val="24"/>
          <w:szCs w:val="24"/>
        </w:rPr>
        <w:t xml:space="preserve">In addition to the “Additional Reviews” noted above, </w:t>
      </w:r>
      <w:r w:rsidR="00464C32">
        <w:rPr>
          <w:sz w:val="24"/>
          <w:szCs w:val="24"/>
        </w:rPr>
        <w:t>the board</w:t>
      </w:r>
      <w:r w:rsidR="001B5C47">
        <w:rPr>
          <w:sz w:val="24"/>
          <w:szCs w:val="24"/>
        </w:rPr>
        <w:t xml:space="preserve"> may determine</w:t>
      </w:r>
      <w:r w:rsidR="00EA2E80">
        <w:rPr>
          <w:sz w:val="24"/>
          <w:szCs w:val="24"/>
        </w:rPr>
        <w:t xml:space="preserve"> </w:t>
      </w:r>
      <w:r w:rsidR="00EE52B3">
        <w:rPr>
          <w:sz w:val="24"/>
          <w:szCs w:val="24"/>
        </w:rPr>
        <w:t>additional conditions</w:t>
      </w:r>
      <w:r w:rsidR="00CF1536">
        <w:rPr>
          <w:sz w:val="24"/>
          <w:szCs w:val="24"/>
        </w:rPr>
        <w:t xml:space="preserve"> are required as a component of the approval</w:t>
      </w:r>
      <w:r w:rsidR="00FA3B12">
        <w:rPr>
          <w:sz w:val="24"/>
          <w:szCs w:val="24"/>
        </w:rPr>
        <w:t>. This may occur</w:t>
      </w:r>
      <w:r w:rsidR="00CF5FC3">
        <w:rPr>
          <w:sz w:val="24"/>
          <w:szCs w:val="24"/>
        </w:rPr>
        <w:t xml:space="preserve"> when the study involves </w:t>
      </w:r>
      <w:r w:rsidR="00D3413E">
        <w:rPr>
          <w:sz w:val="24"/>
          <w:szCs w:val="24"/>
        </w:rPr>
        <w:t xml:space="preserve">increased </w:t>
      </w:r>
      <w:r w:rsidR="00327526">
        <w:rPr>
          <w:sz w:val="24"/>
          <w:szCs w:val="24"/>
        </w:rPr>
        <w:t xml:space="preserve">risk such as </w:t>
      </w:r>
      <w:r w:rsidR="00735598">
        <w:rPr>
          <w:sz w:val="24"/>
          <w:szCs w:val="24"/>
        </w:rPr>
        <w:t>Phase I drugs/biologic</w:t>
      </w:r>
      <w:r w:rsidR="00366777">
        <w:rPr>
          <w:sz w:val="24"/>
          <w:szCs w:val="24"/>
        </w:rPr>
        <w:t xml:space="preserve"> studies</w:t>
      </w:r>
      <w:r w:rsidR="00735598">
        <w:rPr>
          <w:sz w:val="24"/>
          <w:szCs w:val="24"/>
        </w:rPr>
        <w:t xml:space="preserve">, life-saving </w:t>
      </w:r>
      <w:r w:rsidR="00217BA9">
        <w:rPr>
          <w:sz w:val="24"/>
          <w:szCs w:val="24"/>
        </w:rPr>
        <w:t>treatment</w:t>
      </w:r>
      <w:r w:rsidR="00366777">
        <w:rPr>
          <w:sz w:val="24"/>
          <w:szCs w:val="24"/>
        </w:rPr>
        <w:t>s</w:t>
      </w:r>
      <w:r w:rsidR="00217BA9">
        <w:rPr>
          <w:sz w:val="24"/>
          <w:szCs w:val="24"/>
        </w:rPr>
        <w:t>,</w:t>
      </w:r>
      <w:r w:rsidR="00FA3B12">
        <w:rPr>
          <w:sz w:val="24"/>
          <w:szCs w:val="24"/>
        </w:rPr>
        <w:t xml:space="preserve"> previous investigator noncompliance</w:t>
      </w:r>
      <w:r w:rsidR="00366777">
        <w:rPr>
          <w:sz w:val="24"/>
          <w:szCs w:val="24"/>
        </w:rPr>
        <w:t xml:space="preserve"> concerns</w:t>
      </w:r>
      <w:r w:rsidR="00FA3B12">
        <w:rPr>
          <w:sz w:val="24"/>
          <w:szCs w:val="24"/>
        </w:rPr>
        <w:t>,</w:t>
      </w:r>
      <w:r w:rsidR="00217BA9">
        <w:rPr>
          <w:sz w:val="24"/>
          <w:szCs w:val="24"/>
        </w:rPr>
        <w:t xml:space="preserve"> or other </w:t>
      </w:r>
      <w:r w:rsidR="00366777">
        <w:rPr>
          <w:sz w:val="24"/>
          <w:szCs w:val="24"/>
        </w:rPr>
        <w:t>situations</w:t>
      </w:r>
      <w:r w:rsidR="00287E21">
        <w:rPr>
          <w:sz w:val="24"/>
          <w:szCs w:val="24"/>
        </w:rPr>
        <w:t xml:space="preserve"> </w:t>
      </w:r>
      <w:r w:rsidR="00A064FF">
        <w:rPr>
          <w:sz w:val="24"/>
          <w:szCs w:val="24"/>
        </w:rPr>
        <w:t>where</w:t>
      </w:r>
      <w:r w:rsidR="00366777">
        <w:rPr>
          <w:sz w:val="24"/>
          <w:szCs w:val="24"/>
        </w:rPr>
        <w:t xml:space="preserve"> the board deems necessary</w:t>
      </w:r>
      <w:r w:rsidR="00C73BFA">
        <w:rPr>
          <w:sz w:val="24"/>
          <w:szCs w:val="24"/>
        </w:rPr>
        <w:t xml:space="preserve"> which could include inexperienced investigators or staff or study activity which has an increased risk an</w:t>
      </w:r>
      <w:r w:rsidR="00111653">
        <w:rPr>
          <w:sz w:val="24"/>
          <w:szCs w:val="24"/>
        </w:rPr>
        <w:t>d</w:t>
      </w:r>
      <w:r w:rsidR="00C73BFA">
        <w:rPr>
          <w:sz w:val="24"/>
          <w:szCs w:val="24"/>
        </w:rPr>
        <w:t xml:space="preserve"> a developing</w:t>
      </w:r>
      <w:r w:rsidR="00111653">
        <w:rPr>
          <w:sz w:val="24"/>
          <w:szCs w:val="24"/>
        </w:rPr>
        <w:t xml:space="preserve"> (not established)</w:t>
      </w:r>
      <w:r w:rsidR="00C73BFA">
        <w:rPr>
          <w:sz w:val="24"/>
          <w:szCs w:val="24"/>
        </w:rPr>
        <w:t xml:space="preserve"> support infrastructure. A Condition for Approval would also include “Restricted Consent Roles” for specific treatment studies, research-only medical procedures and greater than minimal risk studies. </w:t>
      </w:r>
      <w:r w:rsidR="00F2044A">
        <w:rPr>
          <w:sz w:val="24"/>
          <w:szCs w:val="24"/>
        </w:rPr>
        <w:t>A</w:t>
      </w:r>
      <w:r w:rsidR="00111653">
        <w:rPr>
          <w:sz w:val="24"/>
          <w:szCs w:val="24"/>
        </w:rPr>
        <w:t>ny</w:t>
      </w:r>
      <w:r w:rsidR="00D61773">
        <w:rPr>
          <w:sz w:val="24"/>
          <w:szCs w:val="24"/>
        </w:rPr>
        <w:t xml:space="preserve"> approval with conditions</w:t>
      </w:r>
      <w:r w:rsidR="00111653">
        <w:rPr>
          <w:sz w:val="24"/>
          <w:szCs w:val="24"/>
        </w:rPr>
        <w:t xml:space="preserve"> </w:t>
      </w:r>
      <w:r w:rsidR="00843AF7">
        <w:rPr>
          <w:sz w:val="24"/>
          <w:szCs w:val="24"/>
        </w:rPr>
        <w:t>w</w:t>
      </w:r>
      <w:r w:rsidR="00111653">
        <w:rPr>
          <w:sz w:val="24"/>
          <w:szCs w:val="24"/>
        </w:rPr>
        <w:t>ill</w:t>
      </w:r>
      <w:r w:rsidR="00843AF7">
        <w:rPr>
          <w:sz w:val="24"/>
          <w:szCs w:val="24"/>
        </w:rPr>
        <w:t xml:space="preserve"> </w:t>
      </w:r>
      <w:r w:rsidR="00287E21">
        <w:rPr>
          <w:sz w:val="24"/>
          <w:szCs w:val="24"/>
        </w:rPr>
        <w:t xml:space="preserve">be communicated </w:t>
      </w:r>
      <w:r w:rsidR="008068D9">
        <w:rPr>
          <w:sz w:val="24"/>
          <w:szCs w:val="24"/>
        </w:rPr>
        <w:t>within the IRB action</w:t>
      </w:r>
      <w:r w:rsidR="00843AF7">
        <w:rPr>
          <w:sz w:val="24"/>
          <w:szCs w:val="24"/>
        </w:rPr>
        <w:t>/approval</w:t>
      </w:r>
      <w:r w:rsidR="008068D9">
        <w:rPr>
          <w:sz w:val="24"/>
          <w:szCs w:val="24"/>
        </w:rPr>
        <w:t xml:space="preserve"> letter</w:t>
      </w:r>
      <w:r w:rsidR="000A02AC">
        <w:rPr>
          <w:sz w:val="24"/>
          <w:szCs w:val="24"/>
        </w:rPr>
        <w:t xml:space="preserve"> with specif</w:t>
      </w:r>
      <w:r w:rsidR="00C6556F">
        <w:rPr>
          <w:sz w:val="24"/>
          <w:szCs w:val="24"/>
        </w:rPr>
        <w:t>icity regarding required documentation, actions or information to be provided</w:t>
      </w:r>
      <w:r w:rsidR="00E657E5">
        <w:rPr>
          <w:sz w:val="24"/>
          <w:szCs w:val="24"/>
        </w:rPr>
        <w:t xml:space="preserve"> for studies to be active to </w:t>
      </w:r>
      <w:r w:rsidR="00893F77">
        <w:rPr>
          <w:sz w:val="24"/>
          <w:szCs w:val="24"/>
        </w:rPr>
        <w:t xml:space="preserve">subject </w:t>
      </w:r>
      <w:r w:rsidR="00E657E5">
        <w:rPr>
          <w:sz w:val="24"/>
          <w:szCs w:val="24"/>
        </w:rPr>
        <w:t>enrollment.</w:t>
      </w:r>
      <w:r w:rsidR="00B44A6C">
        <w:rPr>
          <w:sz w:val="24"/>
          <w:szCs w:val="24"/>
        </w:rPr>
        <w:t xml:space="preserve"> </w:t>
      </w:r>
      <w:r w:rsidR="00E657E5">
        <w:rPr>
          <w:sz w:val="24"/>
          <w:szCs w:val="24"/>
        </w:rPr>
        <w:t>E</w:t>
      </w:r>
      <w:r w:rsidR="00B44A6C">
        <w:rPr>
          <w:sz w:val="24"/>
          <w:szCs w:val="24"/>
        </w:rPr>
        <w:t>xamples of conditions include</w:t>
      </w:r>
      <w:r w:rsidR="008068D9">
        <w:rPr>
          <w:sz w:val="24"/>
          <w:szCs w:val="24"/>
        </w:rPr>
        <w:t>:</w:t>
      </w:r>
    </w:p>
    <w:p w14:paraId="1663B768" w14:textId="77777777" w:rsidR="008068D9" w:rsidRDefault="008068D9" w:rsidP="009D79CB">
      <w:pPr>
        <w:pStyle w:val="ListParagraph"/>
        <w:rPr>
          <w:szCs w:val="24"/>
        </w:rPr>
      </w:pPr>
    </w:p>
    <w:p w14:paraId="0AA5D186" w14:textId="6DF30712" w:rsidR="008068D9" w:rsidRDefault="008068D9" w:rsidP="008068D9">
      <w:pPr>
        <w:pStyle w:val="BodyTextIndent"/>
        <w:numPr>
          <w:ilvl w:val="1"/>
          <w:numId w:val="21"/>
        </w:numPr>
        <w:rPr>
          <w:sz w:val="24"/>
          <w:szCs w:val="24"/>
        </w:rPr>
      </w:pPr>
      <w:r>
        <w:rPr>
          <w:sz w:val="24"/>
          <w:szCs w:val="24"/>
        </w:rPr>
        <w:t>Site Initiation Visit</w:t>
      </w:r>
      <w:r w:rsidR="00B44A6C">
        <w:rPr>
          <w:sz w:val="24"/>
          <w:szCs w:val="24"/>
        </w:rPr>
        <w:t xml:space="preserve"> (SIV)</w:t>
      </w:r>
      <w:r w:rsidR="00843AF7">
        <w:rPr>
          <w:sz w:val="24"/>
          <w:szCs w:val="24"/>
        </w:rPr>
        <w:t xml:space="preserve"> prior to study enrollment;</w:t>
      </w:r>
    </w:p>
    <w:p w14:paraId="5C2C9345" w14:textId="611DB317" w:rsidR="000B6924" w:rsidRDefault="000B6924" w:rsidP="00F9792C">
      <w:pPr>
        <w:pStyle w:val="BodyTextIndent"/>
        <w:numPr>
          <w:ilvl w:val="2"/>
          <w:numId w:val="21"/>
        </w:numPr>
        <w:rPr>
          <w:sz w:val="24"/>
          <w:szCs w:val="24"/>
        </w:rPr>
      </w:pPr>
      <w:r>
        <w:rPr>
          <w:sz w:val="24"/>
          <w:szCs w:val="24"/>
        </w:rPr>
        <w:t>The MU IRB will specify what entity/person(s) will be expected to conduct the SIV.</w:t>
      </w:r>
    </w:p>
    <w:p w14:paraId="421A384F" w14:textId="34ABAC8F" w:rsidR="00B76755" w:rsidRDefault="008068D9" w:rsidP="00FB5338">
      <w:pPr>
        <w:pStyle w:val="BodyTextIndent"/>
        <w:numPr>
          <w:ilvl w:val="1"/>
          <w:numId w:val="21"/>
        </w:numPr>
        <w:rPr>
          <w:sz w:val="24"/>
          <w:szCs w:val="24"/>
        </w:rPr>
      </w:pPr>
      <w:r>
        <w:rPr>
          <w:sz w:val="24"/>
          <w:szCs w:val="24"/>
        </w:rPr>
        <w:t>Post-Approval Monitoring</w:t>
      </w:r>
      <w:r w:rsidR="00201A51">
        <w:rPr>
          <w:sz w:val="24"/>
          <w:szCs w:val="24"/>
        </w:rPr>
        <w:t xml:space="preserve"> (at specific intervals</w:t>
      </w:r>
      <w:r w:rsidR="00FB5338">
        <w:rPr>
          <w:sz w:val="24"/>
          <w:szCs w:val="24"/>
        </w:rPr>
        <w:t xml:space="preserve"> and possibly by different </w:t>
      </w:r>
      <w:r w:rsidR="00E00EEE">
        <w:rPr>
          <w:sz w:val="24"/>
          <w:szCs w:val="24"/>
        </w:rPr>
        <w:t xml:space="preserve">monitoring </w:t>
      </w:r>
      <w:r w:rsidR="00FB5338">
        <w:rPr>
          <w:sz w:val="24"/>
          <w:szCs w:val="24"/>
        </w:rPr>
        <w:t>groups</w:t>
      </w:r>
      <w:r w:rsidR="00E00EEE">
        <w:rPr>
          <w:sz w:val="24"/>
          <w:szCs w:val="24"/>
        </w:rPr>
        <w:t>/offices</w:t>
      </w:r>
      <w:r w:rsidR="00FB5338">
        <w:rPr>
          <w:sz w:val="24"/>
          <w:szCs w:val="24"/>
        </w:rPr>
        <w:t>);</w:t>
      </w:r>
    </w:p>
    <w:p w14:paraId="1DD049CF" w14:textId="3B5E4F4B" w:rsidR="000B6924" w:rsidRPr="00D15CF0" w:rsidRDefault="00D15CF0" w:rsidP="00F9792C">
      <w:pPr>
        <w:pStyle w:val="BodyTextIndent"/>
        <w:numPr>
          <w:ilvl w:val="2"/>
          <w:numId w:val="21"/>
        </w:numPr>
        <w:rPr>
          <w:sz w:val="24"/>
          <w:szCs w:val="24"/>
        </w:rPr>
      </w:pPr>
      <w:r>
        <w:rPr>
          <w:sz w:val="24"/>
          <w:szCs w:val="24"/>
        </w:rPr>
        <w:t>The MU IRB will specify what entity will be expected to conduct the monitoring and any special communication or actions required.</w:t>
      </w:r>
    </w:p>
    <w:p w14:paraId="4203A4A9" w14:textId="3049C27B" w:rsidR="00E00EEE" w:rsidRDefault="00201A51" w:rsidP="009D79CB">
      <w:pPr>
        <w:pStyle w:val="BodyTextIndent"/>
        <w:numPr>
          <w:ilvl w:val="1"/>
          <w:numId w:val="21"/>
        </w:numPr>
        <w:rPr>
          <w:sz w:val="24"/>
          <w:szCs w:val="24"/>
        </w:rPr>
      </w:pPr>
      <w:r>
        <w:rPr>
          <w:sz w:val="24"/>
          <w:szCs w:val="24"/>
        </w:rPr>
        <w:t>Restrict</w:t>
      </w:r>
      <w:r w:rsidR="0054251E">
        <w:rPr>
          <w:sz w:val="24"/>
          <w:szCs w:val="24"/>
        </w:rPr>
        <w:t>i</w:t>
      </w:r>
      <w:r w:rsidR="00816043">
        <w:rPr>
          <w:sz w:val="24"/>
          <w:szCs w:val="24"/>
        </w:rPr>
        <w:t xml:space="preserve">ng </w:t>
      </w:r>
      <w:r w:rsidR="00436DD2">
        <w:rPr>
          <w:sz w:val="24"/>
          <w:szCs w:val="24"/>
        </w:rPr>
        <w:t xml:space="preserve">the number of </w:t>
      </w:r>
      <w:r w:rsidR="00816043">
        <w:rPr>
          <w:sz w:val="24"/>
          <w:szCs w:val="24"/>
        </w:rPr>
        <w:t>participants</w:t>
      </w:r>
      <w:r w:rsidR="0099660A">
        <w:rPr>
          <w:sz w:val="24"/>
          <w:szCs w:val="24"/>
        </w:rPr>
        <w:t xml:space="preserve"> and not </w:t>
      </w:r>
      <w:r w:rsidR="00D37248">
        <w:rPr>
          <w:sz w:val="24"/>
          <w:szCs w:val="24"/>
        </w:rPr>
        <w:t>allowing</w:t>
      </w:r>
      <w:r w:rsidR="0099660A">
        <w:rPr>
          <w:sz w:val="24"/>
          <w:szCs w:val="24"/>
        </w:rPr>
        <w:t xml:space="preserve"> </w:t>
      </w:r>
      <w:r w:rsidR="00D15CF0">
        <w:rPr>
          <w:sz w:val="24"/>
          <w:szCs w:val="24"/>
        </w:rPr>
        <w:t>a</w:t>
      </w:r>
      <w:r w:rsidR="0099660A">
        <w:rPr>
          <w:sz w:val="24"/>
          <w:szCs w:val="24"/>
        </w:rPr>
        <w:t xml:space="preserve"> 20% </w:t>
      </w:r>
      <w:r w:rsidR="00D15CF0">
        <w:rPr>
          <w:sz w:val="24"/>
          <w:szCs w:val="24"/>
        </w:rPr>
        <w:t>change in targeted enrollment without an amendment</w:t>
      </w:r>
      <w:r w:rsidR="00ED330F">
        <w:rPr>
          <w:sz w:val="24"/>
          <w:szCs w:val="24"/>
        </w:rPr>
        <w:t>,</w:t>
      </w:r>
      <w:r w:rsidR="0099660A">
        <w:rPr>
          <w:sz w:val="24"/>
          <w:szCs w:val="24"/>
        </w:rPr>
        <w:t xml:space="preserve"> as stipulated in the Amendment Process </w:t>
      </w:r>
      <w:proofErr w:type="spellStart"/>
      <w:r w:rsidR="0099660A">
        <w:rPr>
          <w:sz w:val="24"/>
          <w:szCs w:val="24"/>
        </w:rPr>
        <w:t>SOP</w:t>
      </w:r>
      <w:proofErr w:type="gramStart"/>
      <w:r w:rsidR="008A15C9">
        <w:rPr>
          <w:sz w:val="24"/>
          <w:szCs w:val="24"/>
        </w:rPr>
        <w:t>.This</w:t>
      </w:r>
      <w:proofErr w:type="spellEnd"/>
      <w:proofErr w:type="gramEnd"/>
      <w:r w:rsidR="008A15C9">
        <w:rPr>
          <w:sz w:val="24"/>
          <w:szCs w:val="24"/>
        </w:rPr>
        <w:t xml:space="preserve"> condition will </w:t>
      </w:r>
      <w:proofErr w:type="gramStart"/>
      <w:r w:rsidR="008A15C9">
        <w:rPr>
          <w:sz w:val="24"/>
          <w:szCs w:val="24"/>
        </w:rPr>
        <w:t>require</w:t>
      </w:r>
      <w:r w:rsidR="00ED330F">
        <w:rPr>
          <w:sz w:val="24"/>
          <w:szCs w:val="24"/>
        </w:rPr>
        <w:t xml:space="preserve">  the</w:t>
      </w:r>
      <w:proofErr w:type="gramEnd"/>
      <w:r w:rsidR="00ED330F">
        <w:rPr>
          <w:sz w:val="24"/>
          <w:szCs w:val="24"/>
        </w:rPr>
        <w:t xml:space="preserve"> submission of an Amendment Form and update on</w:t>
      </w:r>
      <w:r w:rsidR="00816043">
        <w:rPr>
          <w:sz w:val="24"/>
          <w:szCs w:val="24"/>
        </w:rPr>
        <w:t xml:space="preserve"> participant</w:t>
      </w:r>
      <w:r w:rsidR="00ED330F">
        <w:rPr>
          <w:sz w:val="24"/>
          <w:szCs w:val="24"/>
        </w:rPr>
        <w:t xml:space="preserve"> </w:t>
      </w:r>
      <w:r w:rsidR="00D50B9E">
        <w:rPr>
          <w:sz w:val="24"/>
          <w:szCs w:val="24"/>
        </w:rPr>
        <w:t>outcomes</w:t>
      </w:r>
      <w:r w:rsidR="00801707">
        <w:rPr>
          <w:sz w:val="24"/>
          <w:szCs w:val="24"/>
        </w:rPr>
        <w:t>/status</w:t>
      </w:r>
      <w:r w:rsidR="008A15C9">
        <w:rPr>
          <w:sz w:val="24"/>
          <w:szCs w:val="24"/>
        </w:rPr>
        <w:t xml:space="preserve"> for any changes in anticipated enrollment</w:t>
      </w:r>
      <w:r w:rsidR="002C0E19">
        <w:rPr>
          <w:sz w:val="24"/>
          <w:szCs w:val="24"/>
        </w:rPr>
        <w:t>;</w:t>
      </w:r>
    </w:p>
    <w:p w14:paraId="1A0DDE1E" w14:textId="77777777" w:rsidR="002C0E19" w:rsidRDefault="002C0E19" w:rsidP="002C0E19">
      <w:pPr>
        <w:pStyle w:val="BodyTextIndent"/>
        <w:numPr>
          <w:ilvl w:val="1"/>
          <w:numId w:val="21"/>
        </w:numPr>
        <w:rPr>
          <w:sz w:val="24"/>
          <w:szCs w:val="24"/>
        </w:rPr>
      </w:pPr>
      <w:r>
        <w:rPr>
          <w:sz w:val="24"/>
          <w:szCs w:val="24"/>
        </w:rPr>
        <w:t>Restricted Consent Roles may be required for treatment studies, research-only medical procedures, and greater than minimal risk studies when the IRB determines only certain investigators can be authorized to obtain consent. For Biomedical studies, these conditions may require the individual authorized to obtain consent to be a physician, advanced practitioner, or appropriately licensed provider.</w:t>
      </w:r>
    </w:p>
    <w:p w14:paraId="5BB95E64" w14:textId="49FFB5A3" w:rsidR="00496CB0" w:rsidRPr="00D031D6" w:rsidRDefault="002C0E19" w:rsidP="00D031D6">
      <w:pPr>
        <w:pStyle w:val="BodyTextIndent"/>
        <w:numPr>
          <w:ilvl w:val="2"/>
          <w:numId w:val="21"/>
        </w:numPr>
        <w:rPr>
          <w:sz w:val="24"/>
          <w:szCs w:val="24"/>
        </w:rPr>
      </w:pPr>
      <w:r>
        <w:rPr>
          <w:sz w:val="24"/>
          <w:szCs w:val="24"/>
        </w:rPr>
        <w:t>The MU IRB will communicate when this is a requirement, and these requirements must be followed by the study team when any personnel changes are requested.</w:t>
      </w:r>
    </w:p>
    <w:p w14:paraId="7555ABF8" w14:textId="77777777" w:rsidR="00E33FF5" w:rsidRPr="00663965" w:rsidRDefault="00E33FF5" w:rsidP="00BA43FB">
      <w:pPr>
        <w:ind w:left="1440"/>
        <w:rPr>
          <w:szCs w:val="24"/>
        </w:rPr>
      </w:pPr>
    </w:p>
    <w:p w14:paraId="71670561" w14:textId="77777777" w:rsidR="0093687B" w:rsidRPr="00663965" w:rsidRDefault="00A31D76" w:rsidP="00CD7F20">
      <w:pPr>
        <w:ind w:firstLine="720"/>
        <w:rPr>
          <w:b/>
          <w:szCs w:val="24"/>
          <w:u w:val="single"/>
        </w:rPr>
      </w:pPr>
      <w:bookmarkStart w:id="9" w:name="setapprovaldates"/>
      <w:r w:rsidRPr="00663965">
        <w:rPr>
          <w:b/>
          <w:szCs w:val="24"/>
          <w:u w:val="single"/>
        </w:rPr>
        <w:t xml:space="preserve">Setting </w:t>
      </w:r>
      <w:r w:rsidR="0093687B" w:rsidRPr="00663965">
        <w:rPr>
          <w:b/>
          <w:szCs w:val="24"/>
          <w:u w:val="single"/>
        </w:rPr>
        <w:t xml:space="preserve">Approval </w:t>
      </w:r>
      <w:r w:rsidR="00313571" w:rsidRPr="00663965">
        <w:rPr>
          <w:b/>
          <w:szCs w:val="24"/>
          <w:u w:val="single"/>
        </w:rPr>
        <w:t>Date</w:t>
      </w:r>
      <w:r w:rsidR="001C20DA" w:rsidRPr="00663965">
        <w:rPr>
          <w:b/>
          <w:szCs w:val="24"/>
          <w:u w:val="single"/>
        </w:rPr>
        <w:t>s</w:t>
      </w:r>
    </w:p>
    <w:bookmarkEnd w:id="9"/>
    <w:p w14:paraId="18465F63" w14:textId="77777777" w:rsidR="0093687B" w:rsidRPr="00663965" w:rsidRDefault="0093687B" w:rsidP="00B565B5">
      <w:pPr>
        <w:ind w:left="720"/>
        <w:rPr>
          <w:szCs w:val="24"/>
          <w:highlight w:val="yellow"/>
        </w:rPr>
      </w:pPr>
    </w:p>
    <w:p w14:paraId="5EC62A43" w14:textId="77777777" w:rsidR="00A31D76" w:rsidRPr="00663965" w:rsidRDefault="00A31D76" w:rsidP="00222CA8">
      <w:pPr>
        <w:numPr>
          <w:ilvl w:val="0"/>
          <w:numId w:val="23"/>
        </w:numPr>
        <w:rPr>
          <w:rStyle w:val="apple-converted-space"/>
          <w:i/>
          <w:iCs/>
          <w:color w:val="000000"/>
          <w:szCs w:val="24"/>
          <w:bdr w:val="none" w:sz="0" w:space="0" w:color="auto" w:frame="1"/>
          <w:shd w:val="clear" w:color="auto" w:fill="FFFFFF"/>
        </w:rPr>
      </w:pPr>
      <w:r w:rsidRPr="00663965">
        <w:rPr>
          <w:rStyle w:val="Emphasis"/>
          <w:i w:val="0"/>
          <w:color w:val="000000"/>
          <w:szCs w:val="24"/>
          <w:bdr w:val="none" w:sz="0" w:space="0" w:color="auto" w:frame="1"/>
          <w:shd w:val="clear" w:color="auto" w:fill="FFFFFF"/>
        </w:rPr>
        <w:t>When the IRB Reviews and Approves Research</w:t>
      </w:r>
      <w:r w:rsidRPr="00663965">
        <w:rPr>
          <w:rStyle w:val="apple-converted-space"/>
          <w:i/>
          <w:iCs/>
          <w:color w:val="000000"/>
          <w:szCs w:val="24"/>
          <w:bdr w:val="none" w:sz="0" w:space="0" w:color="auto" w:frame="1"/>
          <w:shd w:val="clear" w:color="auto" w:fill="FFFFFF"/>
        </w:rPr>
        <w:t> </w:t>
      </w:r>
      <w:r w:rsidRPr="00663965">
        <w:rPr>
          <w:rStyle w:val="Strong"/>
          <w:i/>
          <w:iCs/>
          <w:color w:val="000000"/>
          <w:szCs w:val="24"/>
          <w:bdr w:val="none" w:sz="0" w:space="0" w:color="auto" w:frame="1"/>
          <w:shd w:val="clear" w:color="auto" w:fill="FFFFFF"/>
        </w:rPr>
        <w:t>Without Condition</w:t>
      </w:r>
      <w:r w:rsidR="0086248E" w:rsidRPr="00663965">
        <w:rPr>
          <w:rStyle w:val="Strong"/>
          <w:i/>
          <w:iCs/>
          <w:color w:val="000000"/>
          <w:szCs w:val="24"/>
          <w:bdr w:val="none" w:sz="0" w:space="0" w:color="auto" w:frame="1"/>
          <w:shd w:val="clear" w:color="auto" w:fill="FFFFFF"/>
        </w:rPr>
        <w:t>s:</w:t>
      </w:r>
    </w:p>
    <w:p w14:paraId="73502940" w14:textId="77777777" w:rsidR="00A31D76" w:rsidRPr="00663965" w:rsidRDefault="00A31D76" w:rsidP="005F6592">
      <w:pPr>
        <w:numPr>
          <w:ilvl w:val="1"/>
          <w:numId w:val="28"/>
        </w:numPr>
        <w:rPr>
          <w:rStyle w:val="apple-converted-space"/>
          <w:iCs/>
          <w:color w:val="000000"/>
          <w:szCs w:val="24"/>
          <w:bdr w:val="none" w:sz="0" w:space="0" w:color="auto" w:frame="1"/>
          <w:shd w:val="clear" w:color="auto" w:fill="FFFFFF"/>
        </w:rPr>
      </w:pPr>
      <w:r w:rsidRPr="00663965">
        <w:rPr>
          <w:rStyle w:val="apple-converted-space"/>
          <w:iCs/>
          <w:color w:val="000000"/>
          <w:szCs w:val="24"/>
          <w:bdr w:val="none" w:sz="0" w:space="0" w:color="auto" w:frame="1"/>
          <w:shd w:val="clear" w:color="auto" w:fill="FFFFFF"/>
        </w:rPr>
        <w:lastRenderedPageBreak/>
        <w:t>For expedited review, the approval date is the date the primary reviewer approved the study.</w:t>
      </w:r>
    </w:p>
    <w:p w14:paraId="654B5F14" w14:textId="77777777" w:rsidR="00A31D76" w:rsidRPr="00663965" w:rsidRDefault="00A31D76" w:rsidP="005F6592">
      <w:pPr>
        <w:numPr>
          <w:ilvl w:val="1"/>
          <w:numId w:val="28"/>
        </w:numPr>
        <w:rPr>
          <w:rStyle w:val="apple-converted-space"/>
          <w:iCs/>
          <w:color w:val="000000"/>
          <w:szCs w:val="24"/>
          <w:bdr w:val="none" w:sz="0" w:space="0" w:color="auto" w:frame="1"/>
          <w:shd w:val="clear" w:color="auto" w:fill="FFFFFF"/>
        </w:rPr>
      </w:pPr>
      <w:r w:rsidRPr="00663965">
        <w:rPr>
          <w:rStyle w:val="apple-converted-space"/>
          <w:iCs/>
          <w:color w:val="000000"/>
          <w:szCs w:val="24"/>
          <w:bdr w:val="none" w:sz="0" w:space="0" w:color="auto" w:frame="1"/>
          <w:shd w:val="clear" w:color="auto" w:fill="FFFFFF"/>
        </w:rPr>
        <w:t>For full board review, the approval date is the date of the board meeting in which the convened board approved the study.</w:t>
      </w:r>
    </w:p>
    <w:p w14:paraId="178B7296" w14:textId="77777777" w:rsidR="00A31D76" w:rsidRPr="00663965" w:rsidRDefault="00A31D76" w:rsidP="00B565B5">
      <w:pPr>
        <w:ind w:left="720"/>
        <w:rPr>
          <w:szCs w:val="24"/>
          <w:highlight w:val="yellow"/>
          <w:u w:val="single"/>
        </w:rPr>
      </w:pPr>
    </w:p>
    <w:p w14:paraId="5BB7A2AE" w14:textId="3468B657" w:rsidR="0086248E" w:rsidRPr="00663965" w:rsidRDefault="0086248E" w:rsidP="00222CA8">
      <w:pPr>
        <w:numPr>
          <w:ilvl w:val="0"/>
          <w:numId w:val="23"/>
        </w:numPr>
        <w:rPr>
          <w:rStyle w:val="Strong"/>
          <w:i/>
          <w:iCs/>
          <w:color w:val="000000"/>
          <w:szCs w:val="24"/>
          <w:bdr w:val="none" w:sz="0" w:space="0" w:color="auto" w:frame="1"/>
          <w:shd w:val="clear" w:color="auto" w:fill="FFFFFF"/>
        </w:rPr>
      </w:pPr>
      <w:r w:rsidRPr="00663965">
        <w:rPr>
          <w:rStyle w:val="Emphasis"/>
          <w:i w:val="0"/>
          <w:color w:val="000000"/>
          <w:szCs w:val="24"/>
          <w:bdr w:val="none" w:sz="0" w:space="0" w:color="auto" w:frame="1"/>
          <w:shd w:val="clear" w:color="auto" w:fill="FFFFFF"/>
        </w:rPr>
        <w:t>When the IRB Reviews and Approves Research</w:t>
      </w:r>
      <w:r w:rsidRPr="00663965">
        <w:rPr>
          <w:rStyle w:val="apple-converted-space"/>
          <w:i/>
          <w:iCs/>
          <w:color w:val="000000"/>
          <w:szCs w:val="24"/>
          <w:bdr w:val="none" w:sz="0" w:space="0" w:color="auto" w:frame="1"/>
          <w:shd w:val="clear" w:color="auto" w:fill="FFFFFF"/>
        </w:rPr>
        <w:t> </w:t>
      </w:r>
      <w:proofErr w:type="gramStart"/>
      <w:r w:rsidRPr="00663965">
        <w:rPr>
          <w:rStyle w:val="Strong"/>
          <w:i/>
          <w:iCs/>
          <w:color w:val="000000"/>
          <w:szCs w:val="24"/>
          <w:bdr w:val="none" w:sz="0" w:space="0" w:color="auto" w:frame="1"/>
          <w:shd w:val="clear" w:color="auto" w:fill="FFFFFF"/>
        </w:rPr>
        <w:t>With</w:t>
      </w:r>
      <w:proofErr w:type="gramEnd"/>
      <w:r w:rsidRPr="00663965">
        <w:rPr>
          <w:rStyle w:val="Strong"/>
          <w:i/>
          <w:iCs/>
          <w:color w:val="000000"/>
          <w:szCs w:val="24"/>
          <w:bdr w:val="none" w:sz="0" w:space="0" w:color="auto" w:frame="1"/>
          <w:shd w:val="clear" w:color="auto" w:fill="FFFFFF"/>
        </w:rPr>
        <w:t xml:space="preserve"> Minor Modifications or Clarifications</w:t>
      </w:r>
      <w:r w:rsidR="003E0AAF">
        <w:rPr>
          <w:rStyle w:val="Strong"/>
          <w:i/>
          <w:iCs/>
          <w:color w:val="000000"/>
          <w:szCs w:val="24"/>
          <w:bdr w:val="none" w:sz="0" w:space="0" w:color="auto" w:frame="1"/>
          <w:shd w:val="clear" w:color="auto" w:fill="FFFFFF"/>
        </w:rPr>
        <w:t>:</w:t>
      </w:r>
    </w:p>
    <w:p w14:paraId="2EE8E446" w14:textId="3119BA8E" w:rsidR="0086248E" w:rsidRPr="00663965" w:rsidRDefault="0086248E" w:rsidP="00332791">
      <w:pPr>
        <w:numPr>
          <w:ilvl w:val="0"/>
          <w:numId w:val="25"/>
        </w:numPr>
        <w:ind w:left="1800"/>
        <w:rPr>
          <w:rStyle w:val="apple-converted-space"/>
          <w:iCs/>
          <w:color w:val="000000"/>
          <w:szCs w:val="24"/>
          <w:bdr w:val="none" w:sz="0" w:space="0" w:color="auto" w:frame="1"/>
          <w:shd w:val="clear" w:color="auto" w:fill="FFFFFF"/>
        </w:rPr>
      </w:pPr>
      <w:r w:rsidRPr="00663965">
        <w:rPr>
          <w:rStyle w:val="apple-converted-space"/>
          <w:iCs/>
          <w:color w:val="000000"/>
          <w:szCs w:val="24"/>
          <w:bdr w:val="none" w:sz="0" w:space="0" w:color="auto" w:frame="1"/>
          <w:shd w:val="clear" w:color="auto" w:fill="FFFFFF"/>
        </w:rPr>
        <w:t xml:space="preserve">The approval date is set to </w:t>
      </w:r>
      <w:r w:rsidR="0022799A" w:rsidRPr="00663965">
        <w:rPr>
          <w:rStyle w:val="apple-converted-space"/>
          <w:iCs/>
          <w:color w:val="000000"/>
          <w:szCs w:val="24"/>
          <w:bdr w:val="none" w:sz="0" w:space="0" w:color="auto" w:frame="1"/>
          <w:shd w:val="clear" w:color="auto" w:fill="FFFFFF"/>
        </w:rPr>
        <w:t xml:space="preserve">the date </w:t>
      </w:r>
      <w:r w:rsidRPr="00663965">
        <w:rPr>
          <w:rStyle w:val="apple-converted-space"/>
          <w:iCs/>
          <w:color w:val="000000"/>
          <w:szCs w:val="24"/>
          <w:bdr w:val="none" w:sz="0" w:space="0" w:color="auto" w:frame="1"/>
          <w:shd w:val="clear" w:color="auto" w:fill="FFFFFF"/>
        </w:rPr>
        <w:t xml:space="preserve">on which the primary reviewer or IRB designee reviewed and accepted all </w:t>
      </w:r>
      <w:r w:rsidR="009E3AF2">
        <w:rPr>
          <w:rStyle w:val="apple-converted-space"/>
          <w:iCs/>
          <w:color w:val="000000"/>
          <w:szCs w:val="24"/>
          <w:bdr w:val="none" w:sz="0" w:space="0" w:color="auto" w:frame="1"/>
          <w:shd w:val="clear" w:color="auto" w:fill="FFFFFF"/>
        </w:rPr>
        <w:t xml:space="preserve">modifications and/or </w:t>
      </w:r>
      <w:r w:rsidRPr="00663965">
        <w:rPr>
          <w:rStyle w:val="apple-converted-space"/>
          <w:iCs/>
          <w:color w:val="000000"/>
          <w:szCs w:val="24"/>
          <w:bdr w:val="none" w:sz="0" w:space="0" w:color="auto" w:frame="1"/>
          <w:shd w:val="clear" w:color="auto" w:fill="FFFFFF"/>
        </w:rPr>
        <w:t>clarifications.</w:t>
      </w:r>
    </w:p>
    <w:p w14:paraId="378A1CF5" w14:textId="77777777" w:rsidR="00222CA8" w:rsidRPr="00663965" w:rsidRDefault="00222CA8" w:rsidP="00222CA8">
      <w:pPr>
        <w:ind w:left="1440"/>
        <w:rPr>
          <w:rStyle w:val="apple-converted-space"/>
          <w:iCs/>
          <w:color w:val="000000"/>
          <w:szCs w:val="24"/>
          <w:bdr w:val="none" w:sz="0" w:space="0" w:color="auto" w:frame="1"/>
          <w:shd w:val="clear" w:color="auto" w:fill="FFFFFF"/>
        </w:rPr>
      </w:pPr>
    </w:p>
    <w:p w14:paraId="4885C070" w14:textId="32F0B1EE" w:rsidR="00222CA8" w:rsidRPr="00663965" w:rsidRDefault="00222CA8" w:rsidP="00222CA8">
      <w:pPr>
        <w:numPr>
          <w:ilvl w:val="0"/>
          <w:numId w:val="23"/>
        </w:numPr>
        <w:rPr>
          <w:rStyle w:val="Strong"/>
          <w:i/>
          <w:iCs/>
          <w:color w:val="000000"/>
          <w:szCs w:val="24"/>
          <w:bdr w:val="none" w:sz="0" w:space="0" w:color="auto" w:frame="1"/>
          <w:shd w:val="clear" w:color="auto" w:fill="FFFFFF"/>
        </w:rPr>
      </w:pPr>
      <w:r w:rsidRPr="00663965">
        <w:rPr>
          <w:rStyle w:val="Emphasis"/>
          <w:i w:val="0"/>
          <w:color w:val="000000"/>
          <w:szCs w:val="24"/>
          <w:bdr w:val="none" w:sz="0" w:space="0" w:color="auto" w:frame="1"/>
          <w:shd w:val="clear" w:color="auto" w:fill="FFFFFF"/>
        </w:rPr>
        <w:t xml:space="preserve">When the IRB Reviews and </w:t>
      </w:r>
      <w:r w:rsidRPr="00663965">
        <w:rPr>
          <w:rStyle w:val="Strong"/>
          <w:b w:val="0"/>
          <w:iCs/>
          <w:color w:val="000000"/>
          <w:szCs w:val="24"/>
          <w:bdr w:val="none" w:sz="0" w:space="0" w:color="auto" w:frame="1"/>
          <w:shd w:val="clear" w:color="auto" w:fill="FFFFFF"/>
        </w:rPr>
        <w:t>Defers Approval requiring</w:t>
      </w:r>
      <w:r w:rsidRPr="00663965">
        <w:rPr>
          <w:rStyle w:val="Strong"/>
          <w:i/>
          <w:iCs/>
          <w:color w:val="000000"/>
          <w:szCs w:val="24"/>
          <w:bdr w:val="none" w:sz="0" w:space="0" w:color="auto" w:frame="1"/>
          <w:shd w:val="clear" w:color="auto" w:fill="FFFFFF"/>
        </w:rPr>
        <w:t xml:space="preserve"> further review by the IRB at a subsequent convened meeting:</w:t>
      </w:r>
    </w:p>
    <w:p w14:paraId="4E3475EF" w14:textId="77777777" w:rsidR="0022799A" w:rsidRPr="00663965" w:rsidRDefault="00BE791A" w:rsidP="005F6592">
      <w:pPr>
        <w:numPr>
          <w:ilvl w:val="1"/>
          <w:numId w:val="29"/>
        </w:numPr>
        <w:rPr>
          <w:rStyle w:val="apple-converted-space"/>
          <w:iCs/>
          <w:color w:val="000000"/>
          <w:szCs w:val="24"/>
          <w:bdr w:val="none" w:sz="0" w:space="0" w:color="auto" w:frame="1"/>
          <w:shd w:val="clear" w:color="auto" w:fill="FFFFFF"/>
        </w:rPr>
      </w:pPr>
      <w:r w:rsidRPr="00663965">
        <w:rPr>
          <w:rStyle w:val="apple-converted-space"/>
          <w:iCs/>
          <w:color w:val="000000"/>
          <w:szCs w:val="24"/>
          <w:bdr w:val="none" w:sz="0" w:space="0" w:color="auto" w:frame="1"/>
          <w:shd w:val="clear" w:color="auto" w:fill="FFFFFF"/>
        </w:rPr>
        <w:t>If the study is approved at the subsequent convened meeting without conditions, the approval date is the date of the boards meeting in which the convened board approved the study.</w:t>
      </w:r>
    </w:p>
    <w:p w14:paraId="4D9D2538" w14:textId="43169E72" w:rsidR="0022799A" w:rsidRPr="00663965" w:rsidRDefault="0022799A" w:rsidP="005F6592">
      <w:pPr>
        <w:numPr>
          <w:ilvl w:val="1"/>
          <w:numId w:val="29"/>
        </w:numPr>
        <w:rPr>
          <w:rStyle w:val="apple-converted-space"/>
          <w:iCs/>
          <w:color w:val="000000"/>
          <w:szCs w:val="24"/>
          <w:bdr w:val="none" w:sz="0" w:space="0" w:color="auto" w:frame="1"/>
          <w:shd w:val="clear" w:color="auto" w:fill="FFFFFF"/>
        </w:rPr>
      </w:pPr>
      <w:r w:rsidRPr="00663965">
        <w:rPr>
          <w:rStyle w:val="apple-converted-space"/>
          <w:iCs/>
          <w:color w:val="000000"/>
          <w:szCs w:val="24"/>
          <w:bdr w:val="none" w:sz="0" w:space="0" w:color="auto" w:frame="1"/>
          <w:shd w:val="clear" w:color="auto" w:fill="FFFFFF"/>
        </w:rPr>
        <w:t>If the study is approved with minor modifications</w:t>
      </w:r>
      <w:r w:rsidR="00192520">
        <w:rPr>
          <w:rStyle w:val="apple-converted-space"/>
          <w:iCs/>
          <w:color w:val="000000"/>
          <w:szCs w:val="24"/>
          <w:bdr w:val="none" w:sz="0" w:space="0" w:color="auto" w:frame="1"/>
          <w:shd w:val="clear" w:color="auto" w:fill="FFFFFF"/>
        </w:rPr>
        <w:t xml:space="preserve"> and/or clarifications</w:t>
      </w:r>
      <w:r w:rsidRPr="00663965">
        <w:rPr>
          <w:rStyle w:val="apple-converted-space"/>
          <w:iCs/>
          <w:color w:val="000000"/>
          <w:szCs w:val="24"/>
          <w:bdr w:val="none" w:sz="0" w:space="0" w:color="auto" w:frame="1"/>
          <w:shd w:val="clear" w:color="auto" w:fill="FFFFFF"/>
        </w:rPr>
        <w:t xml:space="preserve">, the approval date is set to the date on which the primary reviewer or IRB designee reviewed and accepted all </w:t>
      </w:r>
      <w:r w:rsidR="009E3AF2">
        <w:rPr>
          <w:rStyle w:val="apple-converted-space"/>
          <w:iCs/>
          <w:color w:val="000000"/>
          <w:szCs w:val="24"/>
          <w:bdr w:val="none" w:sz="0" w:space="0" w:color="auto" w:frame="1"/>
          <w:shd w:val="clear" w:color="auto" w:fill="FFFFFF"/>
        </w:rPr>
        <w:t xml:space="preserve">modifications and/or </w:t>
      </w:r>
      <w:r w:rsidRPr="00663965">
        <w:rPr>
          <w:rStyle w:val="apple-converted-space"/>
          <w:iCs/>
          <w:color w:val="000000"/>
          <w:szCs w:val="24"/>
          <w:bdr w:val="none" w:sz="0" w:space="0" w:color="auto" w:frame="1"/>
          <w:shd w:val="clear" w:color="auto" w:fill="FFFFFF"/>
        </w:rPr>
        <w:t>clarifications.</w:t>
      </w:r>
    </w:p>
    <w:p w14:paraId="0A3B98AE" w14:textId="2B85F455" w:rsidR="000835FE" w:rsidRPr="008D16C1" w:rsidRDefault="00BE791A" w:rsidP="00E91677">
      <w:pPr>
        <w:numPr>
          <w:ilvl w:val="1"/>
          <w:numId w:val="29"/>
        </w:numPr>
        <w:rPr>
          <w:rStyle w:val="apple-converted-space"/>
          <w:iCs/>
          <w:color w:val="000000"/>
          <w:szCs w:val="24"/>
          <w:bdr w:val="none" w:sz="0" w:space="0" w:color="auto" w:frame="1"/>
          <w:shd w:val="clear" w:color="auto" w:fill="FFFFFF"/>
        </w:rPr>
      </w:pPr>
      <w:r w:rsidRPr="008D16C1">
        <w:rPr>
          <w:rStyle w:val="apple-converted-space"/>
          <w:iCs/>
          <w:color w:val="000000"/>
          <w:szCs w:val="24"/>
          <w:bdr w:val="none" w:sz="0" w:space="0" w:color="auto" w:frame="1"/>
          <w:shd w:val="clear" w:color="auto" w:fill="FFFFFF"/>
        </w:rPr>
        <w:t xml:space="preserve">If the study is deferred </w:t>
      </w:r>
      <w:r w:rsidR="00521000" w:rsidRPr="008D16C1">
        <w:rPr>
          <w:rStyle w:val="apple-converted-space"/>
          <w:iCs/>
          <w:color w:val="000000"/>
          <w:szCs w:val="24"/>
          <w:bdr w:val="none" w:sz="0" w:space="0" w:color="auto" w:frame="1"/>
          <w:shd w:val="clear" w:color="auto" w:fill="FFFFFF"/>
        </w:rPr>
        <w:t>once more</w:t>
      </w:r>
      <w:r w:rsidR="00CD7F20" w:rsidRPr="008D16C1">
        <w:rPr>
          <w:rStyle w:val="apple-converted-space"/>
          <w:iCs/>
          <w:color w:val="000000"/>
          <w:szCs w:val="24"/>
          <w:bdr w:val="none" w:sz="0" w:space="0" w:color="auto" w:frame="1"/>
          <w:shd w:val="clear" w:color="auto" w:fill="FFFFFF"/>
        </w:rPr>
        <w:t>, step 3 will repeat until the study is either approved or disapproved</w:t>
      </w:r>
      <w:r w:rsidR="008D16C1" w:rsidRPr="008D16C1">
        <w:rPr>
          <w:rStyle w:val="apple-converted-space"/>
          <w:iCs/>
          <w:color w:val="000000"/>
          <w:szCs w:val="24"/>
          <w:bdr w:val="none" w:sz="0" w:space="0" w:color="auto" w:frame="1"/>
          <w:shd w:val="clear" w:color="auto" w:fill="FFFFFF"/>
        </w:rPr>
        <w:t>.</w:t>
      </w:r>
    </w:p>
    <w:p w14:paraId="11B474F5" w14:textId="77777777" w:rsidR="000835FE" w:rsidRPr="00663965" w:rsidRDefault="000835FE" w:rsidP="00E91677">
      <w:pPr>
        <w:rPr>
          <w:rStyle w:val="apple-converted-space"/>
          <w:iCs/>
          <w:color w:val="000000"/>
          <w:szCs w:val="24"/>
          <w:bdr w:val="none" w:sz="0" w:space="0" w:color="auto" w:frame="1"/>
          <w:shd w:val="clear" w:color="auto" w:fill="FFFFFF"/>
        </w:rPr>
      </w:pPr>
    </w:p>
    <w:p w14:paraId="7DD6F47B" w14:textId="77777777" w:rsidR="00CD7F20" w:rsidRPr="00663965" w:rsidRDefault="00CD7F20" w:rsidP="00CD7F20">
      <w:pPr>
        <w:ind w:firstLine="720"/>
        <w:rPr>
          <w:b/>
          <w:szCs w:val="24"/>
          <w:u w:val="single"/>
        </w:rPr>
      </w:pPr>
      <w:bookmarkStart w:id="10" w:name="expdates"/>
      <w:r w:rsidRPr="00663965">
        <w:rPr>
          <w:b/>
          <w:szCs w:val="24"/>
          <w:u w:val="single"/>
        </w:rPr>
        <w:t>Expiration Date</w:t>
      </w:r>
      <w:r w:rsidR="002A6F79" w:rsidRPr="00663965">
        <w:rPr>
          <w:b/>
          <w:szCs w:val="24"/>
          <w:u w:val="single"/>
        </w:rPr>
        <w:t>s</w:t>
      </w:r>
    </w:p>
    <w:bookmarkEnd w:id="10"/>
    <w:p w14:paraId="3A6E00C1" w14:textId="77777777" w:rsidR="00CD7F20" w:rsidRPr="00663965" w:rsidRDefault="00CD7F20" w:rsidP="00CD7F20">
      <w:pPr>
        <w:ind w:firstLine="720"/>
        <w:rPr>
          <w:b/>
          <w:szCs w:val="24"/>
          <w:u w:val="single"/>
        </w:rPr>
      </w:pPr>
    </w:p>
    <w:p w14:paraId="291FBF83" w14:textId="276E1512" w:rsidR="00CD7F20" w:rsidRPr="00663965" w:rsidRDefault="00CD7F20" w:rsidP="00CD7F20">
      <w:pPr>
        <w:numPr>
          <w:ilvl w:val="0"/>
          <w:numId w:val="26"/>
        </w:numPr>
        <w:rPr>
          <w:b/>
          <w:szCs w:val="24"/>
          <w:u w:val="single"/>
        </w:rPr>
      </w:pPr>
      <w:r w:rsidRPr="00663965">
        <w:rPr>
          <w:color w:val="000000"/>
          <w:szCs w:val="24"/>
          <w:shd w:val="clear" w:color="auto" w:fill="FFFFFF"/>
        </w:rPr>
        <w:t xml:space="preserve">For expedited studies, the initial expiration date </w:t>
      </w:r>
      <w:r w:rsidR="0078360F" w:rsidRPr="00663965">
        <w:rPr>
          <w:color w:val="000000"/>
          <w:szCs w:val="24"/>
          <w:shd w:val="clear" w:color="auto" w:fill="FFFFFF"/>
        </w:rPr>
        <w:t>is</w:t>
      </w:r>
      <w:r w:rsidRPr="00663965">
        <w:rPr>
          <w:color w:val="000000"/>
          <w:szCs w:val="24"/>
          <w:shd w:val="clear" w:color="auto" w:fill="FFFFFF"/>
        </w:rPr>
        <w:t xml:space="preserve"> set to one year after the date the primary reviewer approved the </w:t>
      </w:r>
      <w:r w:rsidR="00CB12EC" w:rsidRPr="00663965">
        <w:rPr>
          <w:color w:val="000000"/>
          <w:szCs w:val="24"/>
          <w:shd w:val="clear" w:color="auto" w:fill="FFFFFF"/>
        </w:rPr>
        <w:t>study</w:t>
      </w:r>
      <w:r w:rsidR="001F4B33">
        <w:rPr>
          <w:color w:val="000000"/>
          <w:szCs w:val="24"/>
          <w:shd w:val="clear" w:color="auto" w:fill="FFFFFF"/>
        </w:rPr>
        <w:t xml:space="preserve">, or when the </w:t>
      </w:r>
      <w:r w:rsidR="00247EE9">
        <w:rPr>
          <w:color w:val="000000"/>
          <w:szCs w:val="24"/>
          <w:shd w:val="clear" w:color="auto" w:fill="FFFFFF"/>
        </w:rPr>
        <w:t xml:space="preserve">IRB </w:t>
      </w:r>
      <w:proofErr w:type="gramStart"/>
      <w:r w:rsidR="00247EE9">
        <w:rPr>
          <w:color w:val="000000"/>
          <w:szCs w:val="24"/>
          <w:shd w:val="clear" w:color="auto" w:fill="FFFFFF"/>
        </w:rPr>
        <w:t>designee</w:t>
      </w:r>
      <w:proofErr w:type="gramEnd"/>
      <w:r w:rsidR="00247EE9">
        <w:rPr>
          <w:color w:val="000000"/>
          <w:szCs w:val="24"/>
          <w:shd w:val="clear" w:color="auto" w:fill="FFFFFF"/>
        </w:rPr>
        <w:t xml:space="preserve"> accepts </w:t>
      </w:r>
      <w:r w:rsidR="00A17C6F">
        <w:rPr>
          <w:color w:val="000000"/>
          <w:szCs w:val="24"/>
          <w:shd w:val="clear" w:color="auto" w:fill="FFFFFF"/>
        </w:rPr>
        <w:t>the primary reviewer’s request for</w:t>
      </w:r>
      <w:r w:rsidR="00247EE9">
        <w:rPr>
          <w:color w:val="000000"/>
          <w:szCs w:val="24"/>
          <w:shd w:val="clear" w:color="auto" w:fill="FFFFFF"/>
        </w:rPr>
        <w:t xml:space="preserve"> minor </w:t>
      </w:r>
      <w:r w:rsidR="00D279BD">
        <w:rPr>
          <w:color w:val="000000"/>
          <w:szCs w:val="24"/>
          <w:shd w:val="clear" w:color="auto" w:fill="FFFFFF"/>
        </w:rPr>
        <w:t>modifications but</w:t>
      </w:r>
      <w:r w:rsidR="0078360F" w:rsidRPr="00663965">
        <w:rPr>
          <w:color w:val="000000"/>
          <w:szCs w:val="24"/>
          <w:shd w:val="clear" w:color="auto" w:fill="FFFFFF"/>
        </w:rPr>
        <w:t xml:space="preserve"> cannot extend past that </w:t>
      </w:r>
      <w:proofErr w:type="gramStart"/>
      <w:r w:rsidR="0078360F" w:rsidRPr="00663965">
        <w:rPr>
          <w:color w:val="000000"/>
          <w:szCs w:val="24"/>
          <w:shd w:val="clear" w:color="auto" w:fill="FFFFFF"/>
        </w:rPr>
        <w:t>one year</w:t>
      </w:r>
      <w:proofErr w:type="gramEnd"/>
      <w:r w:rsidR="0078360F" w:rsidRPr="00663965">
        <w:rPr>
          <w:color w:val="000000"/>
          <w:szCs w:val="24"/>
          <w:shd w:val="clear" w:color="auto" w:fill="FFFFFF"/>
        </w:rPr>
        <w:t xml:space="preserve"> interval</w:t>
      </w:r>
      <w:r w:rsidRPr="00663965">
        <w:rPr>
          <w:color w:val="000000"/>
          <w:szCs w:val="24"/>
          <w:shd w:val="clear" w:color="auto" w:fill="FFFFFF"/>
        </w:rPr>
        <w:t>. Shorter continuing review intervals may be requested, as necessary.</w:t>
      </w:r>
    </w:p>
    <w:p w14:paraId="4202BE6F" w14:textId="77777777" w:rsidR="00CD7F20" w:rsidRPr="00663965" w:rsidRDefault="00CD7F20" w:rsidP="00CD7F20">
      <w:pPr>
        <w:numPr>
          <w:ilvl w:val="0"/>
          <w:numId w:val="26"/>
        </w:numPr>
        <w:rPr>
          <w:b/>
          <w:szCs w:val="24"/>
          <w:u w:val="single"/>
        </w:rPr>
      </w:pPr>
      <w:r w:rsidRPr="00663965">
        <w:rPr>
          <w:szCs w:val="24"/>
        </w:rPr>
        <w:t xml:space="preserve">For full board studies, the expiration date is set to one year after the date </w:t>
      </w:r>
      <w:r w:rsidRPr="00663965">
        <w:rPr>
          <w:color w:val="000000"/>
          <w:szCs w:val="24"/>
          <w:shd w:val="clear" w:color="auto" w:fill="FFFFFF"/>
        </w:rPr>
        <w:t xml:space="preserve">of the IRB meeting at which the research project </w:t>
      </w:r>
      <w:r w:rsidR="00A75535" w:rsidRPr="00663965">
        <w:rPr>
          <w:color w:val="000000"/>
          <w:szCs w:val="24"/>
          <w:shd w:val="clear" w:color="auto" w:fill="FFFFFF"/>
        </w:rPr>
        <w:t>was initially</w:t>
      </w:r>
      <w:r w:rsidRPr="00663965">
        <w:rPr>
          <w:color w:val="000000"/>
          <w:szCs w:val="24"/>
          <w:shd w:val="clear" w:color="auto" w:fill="FFFFFF"/>
        </w:rPr>
        <w:t xml:space="preserve"> approved</w:t>
      </w:r>
      <w:r w:rsidR="00A21DCD" w:rsidRPr="00663965">
        <w:rPr>
          <w:rStyle w:val="apple-converted-space"/>
          <w:color w:val="000000"/>
          <w:szCs w:val="24"/>
          <w:shd w:val="clear" w:color="auto" w:fill="FFFFFF"/>
        </w:rPr>
        <w:t xml:space="preserve">. </w:t>
      </w:r>
      <w:r w:rsidR="00A21DCD" w:rsidRPr="00663965">
        <w:rPr>
          <w:color w:val="000000"/>
          <w:szCs w:val="24"/>
          <w:shd w:val="clear" w:color="auto" w:fill="FFFFFF"/>
        </w:rPr>
        <w:t xml:space="preserve">Shorter continuing review intervals may be requested, as necessary. </w:t>
      </w:r>
    </w:p>
    <w:p w14:paraId="7E508ADA" w14:textId="77777777" w:rsidR="00CD7F20" w:rsidRPr="00663965" w:rsidRDefault="00CD7F20" w:rsidP="00CD7F20">
      <w:pPr>
        <w:ind w:firstLine="720"/>
        <w:rPr>
          <w:b/>
          <w:szCs w:val="24"/>
          <w:u w:val="single"/>
        </w:rPr>
      </w:pPr>
    </w:p>
    <w:p w14:paraId="72EBC7ED" w14:textId="77777777" w:rsidR="00CD7F20" w:rsidRDefault="00CD7F20" w:rsidP="00CD7F20">
      <w:pPr>
        <w:ind w:left="720"/>
        <w:rPr>
          <w:szCs w:val="24"/>
        </w:rPr>
      </w:pPr>
      <w:r w:rsidRPr="00663965">
        <w:rPr>
          <w:szCs w:val="24"/>
        </w:rPr>
        <w:t>The expiration date is defined as the first day that the protocol is no longer approved without continuing review and approval by the IRB.</w:t>
      </w:r>
    </w:p>
    <w:p w14:paraId="5A61BD51" w14:textId="77777777" w:rsidR="00CD7F20" w:rsidRPr="00663965" w:rsidRDefault="00CD7F20" w:rsidP="00CD7F20">
      <w:pPr>
        <w:ind w:firstLine="720"/>
        <w:rPr>
          <w:b/>
          <w:szCs w:val="24"/>
          <w:u w:val="single"/>
        </w:rPr>
      </w:pPr>
    </w:p>
    <w:p w14:paraId="72A8ADC1" w14:textId="5CABA9BE" w:rsidR="00CD7F20" w:rsidRPr="00663965" w:rsidRDefault="00CD7F20" w:rsidP="00CD7F20">
      <w:pPr>
        <w:ind w:firstLine="720"/>
        <w:rPr>
          <w:b/>
          <w:szCs w:val="24"/>
          <w:u w:val="single"/>
        </w:rPr>
      </w:pPr>
      <w:bookmarkStart w:id="11" w:name="approvalnot"/>
      <w:r w:rsidRPr="00663965">
        <w:rPr>
          <w:b/>
          <w:szCs w:val="24"/>
          <w:u w:val="single"/>
        </w:rPr>
        <w:t>Approval Notification</w:t>
      </w:r>
    </w:p>
    <w:bookmarkEnd w:id="11"/>
    <w:p w14:paraId="4C1EC371" w14:textId="77777777" w:rsidR="00CD7F20" w:rsidRPr="00663965" w:rsidRDefault="00CD7F20" w:rsidP="00CD7F20">
      <w:pPr>
        <w:ind w:firstLine="720"/>
        <w:rPr>
          <w:b/>
          <w:szCs w:val="24"/>
          <w:u w:val="single"/>
        </w:rPr>
      </w:pPr>
    </w:p>
    <w:p w14:paraId="664140A0" w14:textId="1F74CDA5" w:rsidR="00121E16" w:rsidRDefault="00CD7F20" w:rsidP="00D031D6">
      <w:pPr>
        <w:ind w:left="720"/>
        <w:rPr>
          <w:b/>
          <w:szCs w:val="24"/>
          <w:u w:val="single"/>
        </w:rPr>
      </w:pPr>
      <w:r w:rsidRPr="00663965">
        <w:rPr>
          <w:szCs w:val="24"/>
        </w:rPr>
        <w:t xml:space="preserve">The IRB will notify investigators in writing of its decision to approve the proposed research activity, the risk level assigned, the consent requirements, </w:t>
      </w:r>
      <w:r w:rsidR="00854C6A">
        <w:rPr>
          <w:szCs w:val="24"/>
        </w:rPr>
        <w:t xml:space="preserve">approved documents, </w:t>
      </w:r>
      <w:r w:rsidRPr="00663965">
        <w:rPr>
          <w:szCs w:val="24"/>
        </w:rPr>
        <w:t xml:space="preserve">and the continuing review interval within the final approval letter.  A copy of the approval letter and </w:t>
      </w:r>
      <w:r w:rsidR="00330179">
        <w:rPr>
          <w:szCs w:val="24"/>
        </w:rPr>
        <w:t>approved</w:t>
      </w:r>
      <w:r w:rsidR="00330179" w:rsidRPr="00663965">
        <w:rPr>
          <w:szCs w:val="24"/>
        </w:rPr>
        <w:t xml:space="preserve"> </w:t>
      </w:r>
      <w:r w:rsidRPr="00663965">
        <w:rPr>
          <w:szCs w:val="24"/>
        </w:rPr>
        <w:t xml:space="preserve">documents </w:t>
      </w:r>
      <w:proofErr w:type="gramStart"/>
      <w:r w:rsidR="00330179">
        <w:rPr>
          <w:szCs w:val="24"/>
        </w:rPr>
        <w:t>are located in</w:t>
      </w:r>
      <w:proofErr w:type="gramEnd"/>
      <w:r w:rsidR="00330179">
        <w:rPr>
          <w:szCs w:val="24"/>
        </w:rPr>
        <w:t xml:space="preserve"> </w:t>
      </w:r>
      <w:proofErr w:type="spellStart"/>
      <w:r w:rsidR="00330179">
        <w:rPr>
          <w:szCs w:val="24"/>
        </w:rPr>
        <w:t>eCompliance</w:t>
      </w:r>
      <w:proofErr w:type="spellEnd"/>
      <w:r w:rsidR="00330179">
        <w:rPr>
          <w:szCs w:val="24"/>
        </w:rPr>
        <w:t xml:space="preserve"> under attached files</w:t>
      </w:r>
    </w:p>
    <w:p w14:paraId="272E5C13" w14:textId="77777777" w:rsidR="00121E16" w:rsidRDefault="00121E16" w:rsidP="005F6592">
      <w:pPr>
        <w:rPr>
          <w:b/>
          <w:szCs w:val="24"/>
          <w:u w:val="single"/>
        </w:rPr>
      </w:pPr>
    </w:p>
    <w:p w14:paraId="54CA5CE5" w14:textId="705926B2" w:rsidR="00B438EF" w:rsidRDefault="00B438EF" w:rsidP="005F6592">
      <w:pPr>
        <w:rPr>
          <w:b/>
          <w:szCs w:val="24"/>
          <w:u w:val="single"/>
        </w:rPr>
      </w:pPr>
      <w:r>
        <w:rPr>
          <w:b/>
          <w:szCs w:val="24"/>
          <w:u w:val="single"/>
        </w:rPr>
        <w:t xml:space="preserve">Activities </w:t>
      </w:r>
      <w:r w:rsidRPr="005F6592">
        <w:rPr>
          <w:b/>
          <w:szCs w:val="24"/>
          <w:u w:val="single"/>
        </w:rPr>
        <w:t xml:space="preserve">Determined </w:t>
      </w:r>
      <w:r>
        <w:rPr>
          <w:b/>
          <w:szCs w:val="24"/>
          <w:u w:val="single"/>
        </w:rPr>
        <w:t xml:space="preserve">not </w:t>
      </w:r>
      <w:r w:rsidRPr="005F6592">
        <w:rPr>
          <w:b/>
          <w:szCs w:val="24"/>
          <w:u w:val="single"/>
        </w:rPr>
        <w:t>to be Human Subject Research</w:t>
      </w:r>
    </w:p>
    <w:p w14:paraId="7E6CCB09" w14:textId="448593F1" w:rsidR="00B54602" w:rsidRDefault="00B54602" w:rsidP="005F6592">
      <w:pPr>
        <w:rPr>
          <w:b/>
          <w:szCs w:val="24"/>
          <w:u w:val="single"/>
        </w:rPr>
      </w:pPr>
    </w:p>
    <w:p w14:paraId="70300045" w14:textId="77777777" w:rsidR="00A75113" w:rsidRDefault="00B54602" w:rsidP="00B54602">
      <w:pPr>
        <w:rPr>
          <w:szCs w:val="24"/>
        </w:rPr>
      </w:pPr>
      <w:r w:rsidRPr="00B21BAA">
        <w:rPr>
          <w:szCs w:val="24"/>
          <w:u w:val="single"/>
        </w:rPr>
        <w:t>Human Subject Research Determination Form</w:t>
      </w:r>
      <w:r w:rsidRPr="00B54602">
        <w:rPr>
          <w:szCs w:val="24"/>
        </w:rPr>
        <w:t xml:space="preserve">: The IRB provides the </w:t>
      </w:r>
      <w:proofErr w:type="gramStart"/>
      <w:r w:rsidRPr="00B54602">
        <w:rPr>
          <w:szCs w:val="24"/>
        </w:rPr>
        <w:t>investigator</w:t>
      </w:r>
      <w:proofErr w:type="gramEnd"/>
      <w:r w:rsidRPr="00B54602">
        <w:rPr>
          <w:szCs w:val="24"/>
        </w:rPr>
        <w:t xml:space="preserve"> the ability to submit a form to help determine whether what they are doing is considered research. These are reviewed administratively by the HRPP office. Confirmation by a board member may be </w:t>
      </w:r>
      <w:r w:rsidRPr="00B54602">
        <w:rPr>
          <w:szCs w:val="24"/>
        </w:rPr>
        <w:lastRenderedPageBreak/>
        <w:t xml:space="preserve">required on a case-by-case basis. If it is determined not to be </w:t>
      </w:r>
      <w:proofErr w:type="gramStart"/>
      <w:r w:rsidRPr="00B54602">
        <w:rPr>
          <w:szCs w:val="24"/>
        </w:rPr>
        <w:t>research</w:t>
      </w:r>
      <w:proofErr w:type="gramEnd"/>
      <w:r w:rsidRPr="00B54602">
        <w:rPr>
          <w:szCs w:val="24"/>
        </w:rPr>
        <w:t>, the investigator will receive a determination letter stating this. If it is human subject research, the investigator will be notified to submit the IRB application for review and approval.</w:t>
      </w:r>
      <w:r w:rsidR="00AB43AA">
        <w:rPr>
          <w:szCs w:val="24"/>
        </w:rPr>
        <w:t xml:space="preserve"> </w:t>
      </w:r>
    </w:p>
    <w:p w14:paraId="1AA090FB" w14:textId="77777777" w:rsidR="00A75113" w:rsidRDefault="00A75113" w:rsidP="00B54602">
      <w:pPr>
        <w:rPr>
          <w:szCs w:val="24"/>
        </w:rPr>
      </w:pPr>
    </w:p>
    <w:p w14:paraId="1F020E79" w14:textId="53301600" w:rsidR="00B54602" w:rsidRPr="00B54602" w:rsidRDefault="00AB43AA" w:rsidP="00B21BAA">
      <w:pPr>
        <w:rPr>
          <w:szCs w:val="24"/>
        </w:rPr>
      </w:pPr>
      <w:r>
        <w:rPr>
          <w:szCs w:val="24"/>
        </w:rPr>
        <w:t xml:space="preserve">Included below are some examples of </w:t>
      </w:r>
      <w:r w:rsidR="0056453A">
        <w:rPr>
          <w:szCs w:val="24"/>
        </w:rPr>
        <w:t xml:space="preserve">types of activities typically deemed not human </w:t>
      </w:r>
      <w:r w:rsidR="00A75113">
        <w:rPr>
          <w:szCs w:val="24"/>
        </w:rPr>
        <w:t>subject</w:t>
      </w:r>
      <w:r w:rsidR="0056453A">
        <w:rPr>
          <w:szCs w:val="24"/>
        </w:rPr>
        <w:t xml:space="preserve"> research:</w:t>
      </w:r>
    </w:p>
    <w:p w14:paraId="53896236" w14:textId="77777777" w:rsidR="00B54602" w:rsidRPr="005F6592" w:rsidRDefault="00B54602" w:rsidP="005F6592">
      <w:pPr>
        <w:rPr>
          <w:b/>
          <w:szCs w:val="24"/>
          <w:u w:val="single"/>
        </w:rPr>
      </w:pPr>
    </w:p>
    <w:p w14:paraId="18134313" w14:textId="4E4D5C51" w:rsidR="00B438EF" w:rsidRDefault="00B438EF" w:rsidP="005F6592">
      <w:pPr>
        <w:pStyle w:val="ListParagraph"/>
        <w:numPr>
          <w:ilvl w:val="0"/>
          <w:numId w:val="30"/>
        </w:numPr>
        <w:rPr>
          <w:szCs w:val="24"/>
        </w:rPr>
      </w:pPr>
      <w:r w:rsidRPr="00493CCE">
        <w:rPr>
          <w:b/>
          <w:bCs/>
          <w:szCs w:val="24"/>
        </w:rPr>
        <w:t>Quality Improvement (QI):</w:t>
      </w:r>
      <w:r>
        <w:rPr>
          <w:szCs w:val="24"/>
        </w:rPr>
        <w:t xml:space="preserve"> The IRB provides the </w:t>
      </w:r>
      <w:proofErr w:type="gramStart"/>
      <w:r>
        <w:rPr>
          <w:szCs w:val="24"/>
        </w:rPr>
        <w:t>investigator</w:t>
      </w:r>
      <w:proofErr w:type="gramEnd"/>
      <w:r>
        <w:rPr>
          <w:szCs w:val="24"/>
        </w:rPr>
        <w:t xml:space="preserve"> the ability to submit a </w:t>
      </w:r>
      <w:r w:rsidR="00162328">
        <w:rPr>
          <w:szCs w:val="24"/>
        </w:rPr>
        <w:t xml:space="preserve">Human Subject Research </w:t>
      </w:r>
      <w:r>
        <w:rPr>
          <w:szCs w:val="24"/>
        </w:rPr>
        <w:t xml:space="preserve">Determination Form so the IRB can determine and document the activity proposed is not human subject </w:t>
      </w:r>
      <w:r w:rsidR="00685360">
        <w:rPr>
          <w:szCs w:val="24"/>
        </w:rPr>
        <w:t>research but</w:t>
      </w:r>
      <w:r>
        <w:rPr>
          <w:szCs w:val="24"/>
        </w:rPr>
        <w:t xml:space="preserve"> fits under quality improvement not requiring IRB review. Documentation is often needed for publishers or departments within the University. These are reviewed administratively by the IRB office.</w:t>
      </w:r>
      <w:r w:rsidR="00601685">
        <w:rPr>
          <w:szCs w:val="24"/>
        </w:rPr>
        <w:t xml:space="preserve"> </w:t>
      </w:r>
      <w:r w:rsidR="00685266">
        <w:rPr>
          <w:szCs w:val="24"/>
        </w:rPr>
        <w:t>Confirmation by a board member may be required on a case-by-case basis.</w:t>
      </w:r>
    </w:p>
    <w:p w14:paraId="08DB6ED0" w14:textId="698C3AE3" w:rsidR="003C759F" w:rsidRDefault="00D35063" w:rsidP="005F6592">
      <w:pPr>
        <w:pStyle w:val="ListParagraph"/>
        <w:numPr>
          <w:ilvl w:val="0"/>
          <w:numId w:val="30"/>
        </w:numPr>
        <w:rPr>
          <w:szCs w:val="24"/>
        </w:rPr>
      </w:pPr>
      <w:r w:rsidRPr="00493CCE">
        <w:rPr>
          <w:b/>
          <w:bCs/>
          <w:szCs w:val="24"/>
        </w:rPr>
        <w:t xml:space="preserve">Student </w:t>
      </w:r>
      <w:r w:rsidR="003C759F" w:rsidRPr="00493CCE">
        <w:rPr>
          <w:b/>
          <w:bCs/>
          <w:szCs w:val="24"/>
        </w:rPr>
        <w:t>Classroom Research Assignments:</w:t>
      </w:r>
      <w:r w:rsidR="003C759F">
        <w:rPr>
          <w:szCs w:val="24"/>
        </w:rPr>
        <w:t xml:space="preserve"> </w:t>
      </w:r>
      <w:r w:rsidR="00E60F31">
        <w:rPr>
          <w:szCs w:val="24"/>
        </w:rPr>
        <w:t>Class projects designed for pedagogical purposes only and not intended to be disseminated outside of the classroom</w:t>
      </w:r>
      <w:r w:rsidR="007A2241">
        <w:rPr>
          <w:szCs w:val="24"/>
        </w:rPr>
        <w:t xml:space="preserve"> (solely fulfilling a course requirement)</w:t>
      </w:r>
      <w:r w:rsidR="00CC444B">
        <w:rPr>
          <w:szCs w:val="24"/>
        </w:rPr>
        <w:t>,</w:t>
      </w:r>
      <w:r w:rsidR="00E60F31">
        <w:rPr>
          <w:szCs w:val="24"/>
        </w:rPr>
        <w:t xml:space="preserve"> do not require</w:t>
      </w:r>
      <w:r w:rsidR="00660925">
        <w:rPr>
          <w:szCs w:val="24"/>
        </w:rPr>
        <w:t xml:space="preserve"> IRB review</w:t>
      </w:r>
      <w:r w:rsidR="00CC444B">
        <w:rPr>
          <w:szCs w:val="24"/>
        </w:rPr>
        <w:t xml:space="preserve">. </w:t>
      </w:r>
      <w:r w:rsidR="008B30AC">
        <w:rPr>
          <w:szCs w:val="24"/>
        </w:rPr>
        <w:t xml:space="preserve">This definition of class project </w:t>
      </w:r>
      <w:r w:rsidR="00CC444B">
        <w:rPr>
          <w:szCs w:val="24"/>
        </w:rPr>
        <w:t>would not</w:t>
      </w:r>
      <w:r w:rsidR="00660925">
        <w:rPr>
          <w:szCs w:val="24"/>
        </w:rPr>
        <w:t xml:space="preserve"> meet the federal definition of research as there is no intent to contribute to generalizable knowledge.</w:t>
      </w:r>
      <w:r w:rsidR="00C70A5F">
        <w:rPr>
          <w:szCs w:val="24"/>
        </w:rPr>
        <w:t xml:space="preserve"> </w:t>
      </w:r>
      <w:r w:rsidR="0045186C">
        <w:rPr>
          <w:szCs w:val="24"/>
        </w:rPr>
        <w:t>The instructor</w:t>
      </w:r>
      <w:r>
        <w:rPr>
          <w:szCs w:val="24"/>
        </w:rPr>
        <w:t>/faculty</w:t>
      </w:r>
      <w:r w:rsidR="0045186C">
        <w:rPr>
          <w:szCs w:val="24"/>
        </w:rPr>
        <w:t xml:space="preserve"> in this case would be responsible for overseeing the conduct of the study. </w:t>
      </w:r>
      <w:r w:rsidR="00871DC8">
        <w:rPr>
          <w:szCs w:val="24"/>
        </w:rPr>
        <w:t xml:space="preserve">It is expected the activities uphold </w:t>
      </w:r>
      <w:r>
        <w:rPr>
          <w:szCs w:val="24"/>
        </w:rPr>
        <w:t xml:space="preserve">the </w:t>
      </w:r>
      <w:r w:rsidR="00871DC8">
        <w:rPr>
          <w:szCs w:val="24"/>
        </w:rPr>
        <w:t xml:space="preserve">ethical principles </w:t>
      </w:r>
      <w:r>
        <w:rPr>
          <w:szCs w:val="24"/>
        </w:rPr>
        <w:t xml:space="preserve">outlined in the Belmont Report </w:t>
      </w:r>
      <w:r w:rsidR="00871DC8">
        <w:rPr>
          <w:szCs w:val="24"/>
        </w:rPr>
        <w:t xml:space="preserve">when conducting </w:t>
      </w:r>
      <w:r w:rsidR="008D752E">
        <w:rPr>
          <w:szCs w:val="24"/>
        </w:rPr>
        <w:t>a classroom</w:t>
      </w:r>
      <w:r>
        <w:rPr>
          <w:szCs w:val="24"/>
        </w:rPr>
        <w:t xml:space="preserve"> research assignment</w:t>
      </w:r>
      <w:r w:rsidR="00871DC8">
        <w:rPr>
          <w:szCs w:val="24"/>
        </w:rPr>
        <w:t xml:space="preserve">. </w:t>
      </w:r>
      <w:r w:rsidR="00C70A5F">
        <w:rPr>
          <w:szCs w:val="24"/>
        </w:rPr>
        <w:t xml:space="preserve">If a project is for both a class assignment and for research meeting the federal definition, </w:t>
      </w:r>
      <w:r w:rsidR="00F84D8B">
        <w:rPr>
          <w:szCs w:val="24"/>
        </w:rPr>
        <w:t xml:space="preserve">then </w:t>
      </w:r>
      <w:r w:rsidR="00C70A5F">
        <w:rPr>
          <w:szCs w:val="24"/>
        </w:rPr>
        <w:t>IRB review and approval is required.</w:t>
      </w:r>
      <w:r w:rsidR="00BA10A9">
        <w:rPr>
          <w:szCs w:val="24"/>
        </w:rPr>
        <w:t xml:space="preserve"> Also, if the instructor </w:t>
      </w:r>
      <w:r w:rsidR="008B2B4E">
        <w:rPr>
          <w:szCs w:val="24"/>
        </w:rPr>
        <w:t>plans to use the data from the classroom assignment</w:t>
      </w:r>
      <w:r w:rsidR="00BA10A9">
        <w:rPr>
          <w:szCs w:val="24"/>
        </w:rPr>
        <w:t xml:space="preserve"> for their own research, </w:t>
      </w:r>
      <w:r w:rsidR="008D752E">
        <w:rPr>
          <w:szCs w:val="24"/>
        </w:rPr>
        <w:t xml:space="preserve">the instructor </w:t>
      </w:r>
      <w:r w:rsidR="00B30DFD">
        <w:rPr>
          <w:szCs w:val="24"/>
        </w:rPr>
        <w:t xml:space="preserve">will need </w:t>
      </w:r>
      <w:r w:rsidR="00BA10A9">
        <w:rPr>
          <w:szCs w:val="24"/>
        </w:rPr>
        <w:t xml:space="preserve">IRB review and approval. </w:t>
      </w:r>
    </w:p>
    <w:p w14:paraId="5216E924" w14:textId="2ABD38D8" w:rsidR="006E49C9" w:rsidRDefault="006E49C9" w:rsidP="005F6592">
      <w:pPr>
        <w:pStyle w:val="ListParagraph"/>
        <w:numPr>
          <w:ilvl w:val="0"/>
          <w:numId w:val="30"/>
        </w:numPr>
        <w:rPr>
          <w:szCs w:val="24"/>
        </w:rPr>
      </w:pPr>
      <w:r w:rsidRPr="00493CCE">
        <w:rPr>
          <w:b/>
          <w:bCs/>
          <w:szCs w:val="24"/>
        </w:rPr>
        <w:t>Publicly or commercially available information or biospecimens</w:t>
      </w:r>
      <w:r>
        <w:rPr>
          <w:szCs w:val="24"/>
        </w:rPr>
        <w:t xml:space="preserve"> with no restrictions on the use of the information or biospecimens. </w:t>
      </w:r>
    </w:p>
    <w:p w14:paraId="383A8EF6" w14:textId="50F23E38" w:rsidR="0056453A" w:rsidRDefault="0098304D" w:rsidP="005F6592">
      <w:pPr>
        <w:pStyle w:val="ListParagraph"/>
        <w:numPr>
          <w:ilvl w:val="0"/>
          <w:numId w:val="30"/>
        </w:numPr>
        <w:rPr>
          <w:szCs w:val="24"/>
        </w:rPr>
      </w:pPr>
      <w:r>
        <w:rPr>
          <w:b/>
          <w:bCs/>
          <w:szCs w:val="24"/>
        </w:rPr>
        <w:t>Secondary u</w:t>
      </w:r>
      <w:r w:rsidR="004279C6">
        <w:rPr>
          <w:b/>
          <w:bCs/>
          <w:szCs w:val="24"/>
        </w:rPr>
        <w:t xml:space="preserve">se of </w:t>
      </w:r>
      <w:r>
        <w:rPr>
          <w:b/>
          <w:bCs/>
          <w:szCs w:val="24"/>
        </w:rPr>
        <w:t>d</w:t>
      </w:r>
      <w:r w:rsidR="004279C6">
        <w:rPr>
          <w:b/>
          <w:bCs/>
          <w:szCs w:val="24"/>
        </w:rPr>
        <w:t>e-</w:t>
      </w:r>
      <w:r>
        <w:rPr>
          <w:b/>
          <w:bCs/>
          <w:szCs w:val="24"/>
        </w:rPr>
        <w:t>i</w:t>
      </w:r>
      <w:r w:rsidR="004279C6">
        <w:rPr>
          <w:b/>
          <w:bCs/>
          <w:szCs w:val="24"/>
        </w:rPr>
        <w:t xml:space="preserve">dentified </w:t>
      </w:r>
      <w:r>
        <w:rPr>
          <w:b/>
          <w:bCs/>
          <w:szCs w:val="24"/>
        </w:rPr>
        <w:t>i</w:t>
      </w:r>
      <w:r w:rsidR="004279C6">
        <w:rPr>
          <w:b/>
          <w:bCs/>
          <w:szCs w:val="24"/>
        </w:rPr>
        <w:t xml:space="preserve">nformation and/or biospecimens </w:t>
      </w:r>
      <w:r w:rsidR="004279C6">
        <w:rPr>
          <w:szCs w:val="24"/>
        </w:rPr>
        <w:t>w</w:t>
      </w:r>
      <w:r>
        <w:rPr>
          <w:szCs w:val="24"/>
        </w:rPr>
        <w:t xml:space="preserve">hen there is </w:t>
      </w:r>
      <w:r w:rsidR="004279C6">
        <w:rPr>
          <w:szCs w:val="24"/>
        </w:rPr>
        <w:t xml:space="preserve">no data use agreement or contract </w:t>
      </w:r>
      <w:r>
        <w:rPr>
          <w:szCs w:val="24"/>
        </w:rPr>
        <w:t>required</w:t>
      </w:r>
      <w:r w:rsidR="00CE5538">
        <w:rPr>
          <w:szCs w:val="24"/>
        </w:rPr>
        <w:t xml:space="preserve"> for its use. </w:t>
      </w:r>
      <w:r w:rsidR="00DE4798">
        <w:rPr>
          <w:szCs w:val="24"/>
        </w:rPr>
        <w:t xml:space="preserve">IRB approval may be required when </w:t>
      </w:r>
      <w:r w:rsidR="00297C0C">
        <w:rPr>
          <w:szCs w:val="24"/>
        </w:rPr>
        <w:t xml:space="preserve">there is </w:t>
      </w:r>
      <w:r w:rsidR="00DE4798">
        <w:rPr>
          <w:szCs w:val="24"/>
        </w:rPr>
        <w:t>a data use agreement or contract</w:t>
      </w:r>
      <w:r w:rsidR="00297C0C">
        <w:rPr>
          <w:szCs w:val="24"/>
        </w:rPr>
        <w:t xml:space="preserve"> since there may be a potential for identification making the dataset not truly “de-identified</w:t>
      </w:r>
      <w:r w:rsidR="00145C51">
        <w:rPr>
          <w:szCs w:val="24"/>
        </w:rPr>
        <w:t>.”</w:t>
      </w:r>
    </w:p>
    <w:p w14:paraId="497B320A" w14:textId="2A42209F" w:rsidR="00212B1F" w:rsidRPr="00B3407C" w:rsidRDefault="00212B1F" w:rsidP="005F6592">
      <w:pPr>
        <w:pStyle w:val="ListParagraph"/>
        <w:numPr>
          <w:ilvl w:val="0"/>
          <w:numId w:val="30"/>
        </w:numPr>
        <w:rPr>
          <w:szCs w:val="24"/>
        </w:rPr>
      </w:pPr>
      <w:r>
        <w:rPr>
          <w:b/>
          <w:bCs/>
          <w:szCs w:val="24"/>
        </w:rPr>
        <w:t xml:space="preserve">Case Reports </w:t>
      </w:r>
      <w:r>
        <w:rPr>
          <w:szCs w:val="24"/>
        </w:rPr>
        <w:t xml:space="preserve">involving non-MU health protected health information. These include a review of 3 or </w:t>
      </w:r>
      <w:r w:rsidR="000D448A">
        <w:rPr>
          <w:szCs w:val="24"/>
        </w:rPr>
        <w:t>fewer</w:t>
      </w:r>
      <w:r>
        <w:rPr>
          <w:szCs w:val="24"/>
        </w:rPr>
        <w:t xml:space="preserve"> medical record reviews</w:t>
      </w:r>
      <w:r w:rsidR="009C4387">
        <w:rPr>
          <w:szCs w:val="24"/>
        </w:rPr>
        <w:t xml:space="preserve"> where </w:t>
      </w:r>
      <w:r w:rsidR="006C3C95">
        <w:rPr>
          <w:szCs w:val="24"/>
        </w:rPr>
        <w:t xml:space="preserve">case information </w:t>
      </w:r>
      <w:r w:rsidR="00B56F91">
        <w:rPr>
          <w:szCs w:val="24"/>
        </w:rPr>
        <w:t>does not involve unique information that could potentially identify the individual</w:t>
      </w:r>
      <w:r>
        <w:rPr>
          <w:szCs w:val="24"/>
        </w:rPr>
        <w:t>.</w:t>
      </w:r>
      <w:r w:rsidR="00ED5723">
        <w:rPr>
          <w:szCs w:val="24"/>
        </w:rPr>
        <w:t xml:space="preserve"> MU Health case reports are submitted to the MU </w:t>
      </w:r>
      <w:r w:rsidR="00DD542B">
        <w:rPr>
          <w:szCs w:val="24"/>
        </w:rPr>
        <w:t xml:space="preserve">Health </w:t>
      </w:r>
      <w:r w:rsidR="00ED5723">
        <w:rPr>
          <w:szCs w:val="24"/>
        </w:rPr>
        <w:t>privacy office and no longer under the MU IRB jurisdiction.</w:t>
      </w:r>
    </w:p>
    <w:p w14:paraId="05DD2F07" w14:textId="51E5DA1D" w:rsidR="00E33FF5" w:rsidRPr="00D031D6" w:rsidRDefault="00212B1F" w:rsidP="00090F5B">
      <w:pPr>
        <w:pStyle w:val="ListParagraph"/>
        <w:numPr>
          <w:ilvl w:val="0"/>
          <w:numId w:val="30"/>
        </w:numPr>
        <w:rPr>
          <w:szCs w:val="24"/>
        </w:rPr>
      </w:pPr>
      <w:r>
        <w:rPr>
          <w:b/>
          <w:bCs/>
          <w:szCs w:val="24"/>
        </w:rPr>
        <w:t>Research Involving non-living persons</w:t>
      </w:r>
      <w:r w:rsidR="00ED5723">
        <w:rPr>
          <w:b/>
          <w:bCs/>
          <w:szCs w:val="24"/>
        </w:rPr>
        <w:t xml:space="preserve"> </w:t>
      </w:r>
      <w:r w:rsidR="00ED5723">
        <w:rPr>
          <w:szCs w:val="24"/>
        </w:rPr>
        <w:t xml:space="preserve">involving non-MU health protected health information. MU Health research involving decedents are submitted to the MU </w:t>
      </w:r>
      <w:r w:rsidR="00DD542B">
        <w:rPr>
          <w:szCs w:val="24"/>
        </w:rPr>
        <w:t xml:space="preserve">Health </w:t>
      </w:r>
      <w:r w:rsidR="00ED5723">
        <w:rPr>
          <w:szCs w:val="24"/>
        </w:rPr>
        <w:t xml:space="preserve">privacy office and no longer under the MU IRB jurisdiction. </w:t>
      </w:r>
    </w:p>
    <w:p w14:paraId="4AE8FB2B" w14:textId="77777777" w:rsidR="00E33FF5" w:rsidRDefault="00E33FF5" w:rsidP="00090F5B">
      <w:pPr>
        <w:rPr>
          <w:b/>
          <w:szCs w:val="24"/>
          <w:u w:val="single"/>
        </w:rPr>
      </w:pPr>
    </w:p>
    <w:p w14:paraId="59B90F0B" w14:textId="4ABCDFF8" w:rsidR="000E6604" w:rsidRPr="00090F5B" w:rsidRDefault="000E6604" w:rsidP="00090F5B">
      <w:pPr>
        <w:rPr>
          <w:b/>
          <w:szCs w:val="24"/>
          <w:u w:val="single"/>
        </w:rPr>
      </w:pPr>
      <w:r w:rsidRPr="00090F5B">
        <w:rPr>
          <w:b/>
          <w:szCs w:val="24"/>
          <w:u w:val="single"/>
        </w:rPr>
        <w:t xml:space="preserve">DHHS Determined the Following </w:t>
      </w:r>
      <w:r w:rsidR="00377CB8">
        <w:rPr>
          <w:b/>
          <w:szCs w:val="24"/>
          <w:u w:val="single"/>
        </w:rPr>
        <w:t xml:space="preserve">Activities </w:t>
      </w:r>
      <w:r w:rsidRPr="00090F5B">
        <w:rPr>
          <w:b/>
          <w:szCs w:val="24"/>
          <w:u w:val="single"/>
        </w:rPr>
        <w:t>are NOT Human Subject Research</w:t>
      </w:r>
    </w:p>
    <w:p w14:paraId="2B830412" w14:textId="77777777" w:rsidR="000E6604" w:rsidRDefault="000E6604" w:rsidP="00090F5B">
      <w:pPr>
        <w:rPr>
          <w:i/>
          <w:szCs w:val="24"/>
        </w:rPr>
      </w:pPr>
      <w:r w:rsidRPr="00090F5B">
        <w:rPr>
          <w:i/>
          <w:szCs w:val="24"/>
        </w:rPr>
        <w:t>Regardless of funding, the MU IRB</w:t>
      </w:r>
      <w:r>
        <w:rPr>
          <w:i/>
          <w:szCs w:val="24"/>
        </w:rPr>
        <w:t xml:space="preserve"> will </w:t>
      </w:r>
      <w:r w:rsidR="00BC2624">
        <w:rPr>
          <w:i/>
          <w:szCs w:val="24"/>
        </w:rPr>
        <w:t xml:space="preserve">also </w:t>
      </w:r>
      <w:r>
        <w:rPr>
          <w:i/>
          <w:szCs w:val="24"/>
        </w:rPr>
        <w:t xml:space="preserve">apply the same </w:t>
      </w:r>
      <w:r w:rsidR="00617718">
        <w:rPr>
          <w:i/>
          <w:szCs w:val="24"/>
        </w:rPr>
        <w:t xml:space="preserve">non-humans subject research </w:t>
      </w:r>
      <w:r>
        <w:rPr>
          <w:i/>
          <w:szCs w:val="24"/>
        </w:rPr>
        <w:t>determinations to non-federally funded research.</w:t>
      </w:r>
    </w:p>
    <w:p w14:paraId="5C3FEFAB" w14:textId="77777777" w:rsidR="000E6604" w:rsidRPr="000E6604" w:rsidRDefault="000E6604" w:rsidP="00090F5B">
      <w:pPr>
        <w:rPr>
          <w:i/>
          <w:szCs w:val="24"/>
        </w:rPr>
      </w:pPr>
    </w:p>
    <w:p w14:paraId="1BDA57C1" w14:textId="77777777" w:rsidR="000E6604" w:rsidRPr="00090F5B" w:rsidRDefault="000E6604" w:rsidP="00090F5B">
      <w:pPr>
        <w:numPr>
          <w:ilvl w:val="0"/>
          <w:numId w:val="33"/>
        </w:numPr>
        <w:rPr>
          <w:szCs w:val="24"/>
        </w:rPr>
      </w:pPr>
      <w:r w:rsidRPr="00090F5B">
        <w:rPr>
          <w:szCs w:val="24"/>
        </w:rPr>
        <w:t xml:space="preserve">Scholarly and journalistic activities (e.g. oral history, journalism, biography, literary criticism, legal research, and historical scholarship), including the collection and use of </w:t>
      </w:r>
      <w:proofErr w:type="gramStart"/>
      <w:r w:rsidRPr="00090F5B">
        <w:rPr>
          <w:szCs w:val="24"/>
        </w:rPr>
        <w:lastRenderedPageBreak/>
        <w:t>information,</w:t>
      </w:r>
      <w:proofErr w:type="gramEnd"/>
      <w:r w:rsidRPr="00090F5B">
        <w:rPr>
          <w:szCs w:val="24"/>
        </w:rPr>
        <w:t xml:space="preserve"> that focus directly on </w:t>
      </w:r>
      <w:proofErr w:type="gramStart"/>
      <w:r w:rsidRPr="00090F5B">
        <w:rPr>
          <w:szCs w:val="24"/>
        </w:rPr>
        <w:t>the specific</w:t>
      </w:r>
      <w:proofErr w:type="gramEnd"/>
      <w:r w:rsidRPr="00090F5B">
        <w:rPr>
          <w:szCs w:val="24"/>
        </w:rPr>
        <w:t xml:space="preserve"> individuals about whom the information is collected.</w:t>
      </w:r>
    </w:p>
    <w:p w14:paraId="2265386B" w14:textId="77777777" w:rsidR="000E6604" w:rsidRPr="00090F5B" w:rsidRDefault="000E6604" w:rsidP="00090F5B">
      <w:pPr>
        <w:numPr>
          <w:ilvl w:val="0"/>
          <w:numId w:val="33"/>
        </w:numPr>
        <w:rPr>
          <w:szCs w:val="24"/>
        </w:rPr>
      </w:pPr>
      <w:r w:rsidRPr="00090F5B">
        <w:rPr>
          <w:szCs w:val="24"/>
        </w:rPr>
        <w:t xml:space="preserve">Public health surveillance activities, including the collection and testing of information or biospecimens, conducted, supported, requested, ordered, required, or authorized by a public health authority. Such activities are limited to those necessary to allow public health authority to identify, monitor, assess, or investigate potential public health signals, onsets of disease outbreaks, or conditions of public health importance (including trends, signals, risk factors, patterns in diseases, or increases in injuries from using consumer products). Such activities include those associated with providing timely situational awareness and priority setting </w:t>
      </w:r>
      <w:proofErr w:type="gramStart"/>
      <w:r w:rsidRPr="00090F5B">
        <w:rPr>
          <w:szCs w:val="24"/>
        </w:rPr>
        <w:t>during the course of</w:t>
      </w:r>
      <w:proofErr w:type="gramEnd"/>
      <w:r w:rsidRPr="00090F5B">
        <w:rPr>
          <w:szCs w:val="24"/>
        </w:rPr>
        <w:t xml:space="preserve"> an event or crisis that threatens public health (including natural or man-made disasters).</w:t>
      </w:r>
    </w:p>
    <w:p w14:paraId="20322848" w14:textId="77777777" w:rsidR="000E6604" w:rsidRPr="00090F5B" w:rsidRDefault="000E6604" w:rsidP="00090F5B">
      <w:pPr>
        <w:numPr>
          <w:ilvl w:val="0"/>
          <w:numId w:val="33"/>
        </w:numPr>
        <w:rPr>
          <w:szCs w:val="24"/>
        </w:rPr>
      </w:pPr>
      <w:r w:rsidRPr="00090F5B">
        <w:rPr>
          <w:szCs w:val="24"/>
        </w:rPr>
        <w:t>Collection and analysis of information, biospecimens, or records by or for criminal justice agency for activities authorized by law or court solely for criminal justice or criminal investigative purposes.</w:t>
      </w:r>
    </w:p>
    <w:p w14:paraId="3F40099B" w14:textId="77777777" w:rsidR="000E6604" w:rsidRPr="00090F5B" w:rsidRDefault="000E6604" w:rsidP="00090F5B">
      <w:pPr>
        <w:numPr>
          <w:ilvl w:val="0"/>
          <w:numId w:val="33"/>
        </w:numPr>
        <w:rPr>
          <w:szCs w:val="24"/>
        </w:rPr>
      </w:pPr>
      <w:r w:rsidRPr="00090F5B">
        <w:rPr>
          <w:szCs w:val="24"/>
        </w:rPr>
        <w:t>Authorized operational activities (as determined by each federal agency) in support of intelligence, homeland security, defense, or other national security missions.</w:t>
      </w:r>
    </w:p>
    <w:p w14:paraId="16BD42AC" w14:textId="77777777" w:rsidR="00A31D76" w:rsidRPr="00663965" w:rsidRDefault="00A31D76" w:rsidP="00B565B5">
      <w:pPr>
        <w:ind w:left="720"/>
        <w:rPr>
          <w:szCs w:val="24"/>
          <w:highlight w:val="yellow"/>
          <w:u w:val="single"/>
        </w:rPr>
      </w:pPr>
    </w:p>
    <w:p w14:paraId="609EEA1D" w14:textId="77777777" w:rsidR="00121E16" w:rsidRDefault="00121E16" w:rsidP="00780B41">
      <w:pPr>
        <w:pStyle w:val="BodyTextIndent"/>
        <w:ind w:left="0"/>
        <w:rPr>
          <w:b/>
          <w:sz w:val="24"/>
          <w:szCs w:val="24"/>
          <w:u w:val="single"/>
        </w:rPr>
      </w:pPr>
    </w:p>
    <w:p w14:paraId="057A2BB4" w14:textId="2B8ED6F5" w:rsidR="00791579" w:rsidRPr="00446B65" w:rsidRDefault="00791579" w:rsidP="00791579">
      <w:pPr>
        <w:pStyle w:val="BodyTextIndent"/>
        <w:ind w:left="0"/>
        <w:rPr>
          <w:sz w:val="24"/>
          <w:szCs w:val="24"/>
        </w:rPr>
      </w:pPr>
      <w:r w:rsidRPr="00B07732">
        <w:rPr>
          <w:b/>
          <w:bCs/>
          <w:sz w:val="24"/>
          <w:szCs w:val="24"/>
        </w:rPr>
        <w:t>Effective and Revision Dates:</w:t>
      </w:r>
      <w:r w:rsidR="00446B65">
        <w:rPr>
          <w:b/>
          <w:bCs/>
          <w:sz w:val="24"/>
          <w:szCs w:val="24"/>
        </w:rPr>
        <w:br/>
      </w:r>
      <w:r w:rsidR="00446B65">
        <w:rPr>
          <w:sz w:val="24"/>
          <w:szCs w:val="24"/>
        </w:rPr>
        <w:t xml:space="preserve">January 21, 2019; July 12, 2019; January 21, 2020; March 1, 2020; July 22, 2020; June 15, 2021; March 23, 2022; June 10, 2022; April 13, 2023; May 1, 2023; June 13, 2023; December 5, 2023; February 14, 2024; March 7, 2024; August 28, 2024; </w:t>
      </w:r>
      <w:r w:rsidR="00D35016">
        <w:rPr>
          <w:sz w:val="24"/>
          <w:szCs w:val="24"/>
        </w:rPr>
        <w:t>October 2, 2024; October 16, 2024; May 8, 2025; October 21, 2025; December 5, 2025</w:t>
      </w:r>
    </w:p>
    <w:p w14:paraId="33F92C42" w14:textId="77777777" w:rsidR="00791579" w:rsidRDefault="00791579" w:rsidP="00791579">
      <w:pPr>
        <w:pStyle w:val="BodyTextIndent"/>
        <w:rPr>
          <w:sz w:val="24"/>
          <w:szCs w:val="24"/>
        </w:rPr>
      </w:pPr>
    </w:p>
    <w:p w14:paraId="7923A38F" w14:textId="77777777" w:rsidR="00791579" w:rsidRDefault="00791579" w:rsidP="00791579">
      <w:r w:rsidRPr="00B07732">
        <w:rPr>
          <w:b/>
          <w:bCs/>
        </w:rPr>
        <w:t>Approved By:</w:t>
      </w:r>
      <w:r>
        <w:rPr>
          <w:b/>
          <w:bCs/>
        </w:rPr>
        <w:t xml:space="preserve"> </w:t>
      </w:r>
      <w:r>
        <w:t>Michele Kennett, JD, MSN, LLM, PhD, Associate Vice Chancellor for Research and Institutional Official</w:t>
      </w:r>
    </w:p>
    <w:p w14:paraId="473C2B48" w14:textId="77777777" w:rsidR="00121E16" w:rsidRDefault="00121E16" w:rsidP="00780B41">
      <w:pPr>
        <w:pStyle w:val="BodyTextIndent"/>
        <w:ind w:left="0"/>
        <w:rPr>
          <w:b/>
          <w:sz w:val="24"/>
          <w:szCs w:val="24"/>
          <w:u w:val="single"/>
        </w:rPr>
      </w:pPr>
    </w:p>
    <w:p w14:paraId="1A69AC97" w14:textId="77777777" w:rsidR="00780B41" w:rsidRPr="00663965" w:rsidRDefault="00780B41" w:rsidP="00780B41">
      <w:pPr>
        <w:pStyle w:val="BodyTextIndent"/>
        <w:ind w:left="0"/>
        <w:rPr>
          <w:b/>
          <w:sz w:val="24"/>
          <w:szCs w:val="24"/>
          <w:u w:val="single"/>
        </w:rPr>
      </w:pPr>
      <w:r w:rsidRPr="00663965">
        <w:rPr>
          <w:b/>
          <w:sz w:val="24"/>
          <w:szCs w:val="24"/>
          <w:u w:val="single"/>
        </w:rPr>
        <w:t>References:</w:t>
      </w:r>
    </w:p>
    <w:p w14:paraId="630EDDE5" w14:textId="77777777" w:rsidR="00640423" w:rsidRPr="00663965" w:rsidRDefault="00780B41" w:rsidP="00780B41">
      <w:pPr>
        <w:pStyle w:val="BodyTextIndent"/>
        <w:ind w:left="0"/>
        <w:rPr>
          <w:sz w:val="24"/>
          <w:szCs w:val="24"/>
        </w:rPr>
      </w:pPr>
      <w:r w:rsidRPr="00663965">
        <w:rPr>
          <w:sz w:val="24"/>
          <w:szCs w:val="24"/>
        </w:rPr>
        <w:t xml:space="preserve">Policy Revision Dates Prior to January 21, 2019: </w:t>
      </w:r>
    </w:p>
    <w:p w14:paraId="4C637E25" w14:textId="77777777" w:rsidR="00780B41" w:rsidRPr="00663965" w:rsidRDefault="00780B41" w:rsidP="005F6592">
      <w:pPr>
        <w:pStyle w:val="BodyTextIndent"/>
        <w:ind w:left="0"/>
      </w:pPr>
      <w:r w:rsidRPr="00663965">
        <w:rPr>
          <w:sz w:val="24"/>
          <w:szCs w:val="24"/>
        </w:rPr>
        <w:t xml:space="preserve">September 1, 2004; December 9, 2005; December 1, 2006; June 10, 2010; August 12, </w:t>
      </w:r>
      <w:proofErr w:type="gramStart"/>
      <w:r w:rsidRPr="00663965">
        <w:rPr>
          <w:sz w:val="24"/>
          <w:szCs w:val="24"/>
        </w:rPr>
        <w:t xml:space="preserve">2010; </w:t>
      </w:r>
      <w:r w:rsidR="00640423" w:rsidRPr="00663965">
        <w:rPr>
          <w:sz w:val="24"/>
          <w:szCs w:val="24"/>
        </w:rPr>
        <w:t xml:space="preserve"> </w:t>
      </w:r>
      <w:r w:rsidRPr="00663965">
        <w:rPr>
          <w:sz w:val="24"/>
          <w:szCs w:val="24"/>
        </w:rPr>
        <w:t>July</w:t>
      </w:r>
      <w:proofErr w:type="gramEnd"/>
      <w:r w:rsidRPr="00663965">
        <w:rPr>
          <w:sz w:val="24"/>
          <w:szCs w:val="24"/>
        </w:rPr>
        <w:t xml:space="preserve"> 1, 2011; March 1, 2015; July 1, 2015; January 29, 2016; June 8, 2017; May 3, 2018</w:t>
      </w:r>
    </w:p>
    <w:sectPr w:rsidR="00780B41" w:rsidRPr="00663965" w:rsidSect="00DE5ADB">
      <w:headerReference w:type="default" r:id="rId12"/>
      <w:pgSz w:w="12240" w:h="15840" w:code="1"/>
      <w:pgMar w:top="1440" w:right="1440" w:bottom="1440" w:left="1440" w:header="720" w:footer="720" w:gutter="0"/>
      <w:paperSrc w:first="7"/>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6FC80E" w14:textId="77777777" w:rsidR="00E70A45" w:rsidRDefault="00E70A45">
      <w:r>
        <w:separator/>
      </w:r>
    </w:p>
  </w:endnote>
  <w:endnote w:type="continuationSeparator" w:id="0">
    <w:p w14:paraId="6D80418F" w14:textId="77777777" w:rsidR="00E70A45" w:rsidRDefault="00E70A45">
      <w:r>
        <w:continuationSeparator/>
      </w:r>
    </w:p>
  </w:endnote>
  <w:endnote w:type="continuationNotice" w:id="1">
    <w:p w14:paraId="3AA1740A" w14:textId="77777777" w:rsidR="00E70A45" w:rsidRDefault="00E70A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7CABB" w14:textId="77777777" w:rsidR="00E70A45" w:rsidRDefault="00E70A45">
      <w:r>
        <w:separator/>
      </w:r>
    </w:p>
  </w:footnote>
  <w:footnote w:type="continuationSeparator" w:id="0">
    <w:p w14:paraId="25AF07DE" w14:textId="77777777" w:rsidR="00E70A45" w:rsidRDefault="00E70A45">
      <w:r>
        <w:continuationSeparator/>
      </w:r>
    </w:p>
  </w:footnote>
  <w:footnote w:type="continuationNotice" w:id="1">
    <w:p w14:paraId="588A8D7F" w14:textId="77777777" w:rsidR="00E70A45" w:rsidRDefault="00E70A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8DEC0" w14:textId="77777777" w:rsidR="0046541A" w:rsidRPr="00AD77F4" w:rsidRDefault="00E357C2">
    <w:pPr>
      <w:pStyle w:val="Header"/>
      <w:jc w:val="center"/>
      <w:rPr>
        <w:b/>
        <w:sz w:val="22"/>
      </w:rPr>
    </w:pPr>
    <w:r w:rsidRPr="00AD77F4">
      <w:rPr>
        <w:b/>
        <w:sz w:val="22"/>
      </w:rPr>
      <w:t>SOP</w:t>
    </w:r>
    <w:r w:rsidR="0046541A" w:rsidRPr="00AD77F4">
      <w:rPr>
        <w:b/>
        <w:sz w:val="22"/>
      </w:rPr>
      <w:t xml:space="preserve"> - Initial Review </w:t>
    </w:r>
  </w:p>
  <w:p w14:paraId="131673AC" w14:textId="77777777" w:rsidR="0046541A" w:rsidRPr="00AD77F4" w:rsidRDefault="0046541A">
    <w:pPr>
      <w:pStyle w:val="Header"/>
      <w:jc w:val="center"/>
      <w:rPr>
        <w:b/>
        <w:sz w:val="22"/>
      </w:rPr>
    </w:pPr>
    <w:r w:rsidRPr="00AD77F4">
      <w:rPr>
        <w:b/>
        <w:snapToGrid w:val="0"/>
        <w:sz w:val="22"/>
      </w:rPr>
      <w:t xml:space="preserve">Page </w:t>
    </w:r>
    <w:r w:rsidRPr="00AD77F4">
      <w:rPr>
        <w:b/>
        <w:snapToGrid w:val="0"/>
        <w:sz w:val="22"/>
      </w:rPr>
      <w:fldChar w:fldCharType="begin"/>
    </w:r>
    <w:r w:rsidRPr="00AD77F4">
      <w:rPr>
        <w:b/>
        <w:snapToGrid w:val="0"/>
        <w:sz w:val="22"/>
      </w:rPr>
      <w:instrText xml:space="preserve"> PAGE </w:instrText>
    </w:r>
    <w:r w:rsidRPr="00AD77F4">
      <w:rPr>
        <w:b/>
        <w:snapToGrid w:val="0"/>
        <w:sz w:val="22"/>
      </w:rPr>
      <w:fldChar w:fldCharType="separate"/>
    </w:r>
    <w:r w:rsidR="00437B8B">
      <w:rPr>
        <w:b/>
        <w:noProof/>
        <w:snapToGrid w:val="0"/>
        <w:sz w:val="22"/>
      </w:rPr>
      <w:t>11</w:t>
    </w:r>
    <w:r w:rsidRPr="00AD77F4">
      <w:rPr>
        <w:b/>
        <w:snapToGrid w:val="0"/>
        <w:sz w:val="22"/>
      </w:rPr>
      <w:fldChar w:fldCharType="end"/>
    </w:r>
    <w:r w:rsidRPr="00AD77F4">
      <w:rPr>
        <w:b/>
        <w:snapToGrid w:val="0"/>
        <w:sz w:val="22"/>
      </w:rPr>
      <w:t xml:space="preserve"> of </w:t>
    </w:r>
    <w:r w:rsidRPr="00AD77F4">
      <w:rPr>
        <w:rStyle w:val="PageNumber"/>
        <w:b/>
      </w:rPr>
      <w:fldChar w:fldCharType="begin"/>
    </w:r>
    <w:r w:rsidRPr="00AD77F4">
      <w:rPr>
        <w:rStyle w:val="PageNumber"/>
        <w:b/>
      </w:rPr>
      <w:instrText xml:space="preserve"> NUMPAGES </w:instrText>
    </w:r>
    <w:r w:rsidRPr="00AD77F4">
      <w:rPr>
        <w:rStyle w:val="PageNumber"/>
        <w:b/>
      </w:rPr>
      <w:fldChar w:fldCharType="separate"/>
    </w:r>
    <w:r w:rsidR="00437B8B">
      <w:rPr>
        <w:rStyle w:val="PageNumber"/>
        <w:b/>
        <w:noProof/>
      </w:rPr>
      <w:t>11</w:t>
    </w:r>
    <w:r w:rsidRPr="00AD77F4">
      <w:rPr>
        <w:rStyle w:val="PageNumber"/>
        <w:b/>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1D64C8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EF0EC6"/>
    <w:multiLevelType w:val="hybridMultilevel"/>
    <w:tmpl w:val="DD64E6B8"/>
    <w:lvl w:ilvl="0" w:tplc="E200ADD2">
      <w:start w:val="1"/>
      <w:numFmt w:val="decimal"/>
      <w:lvlText w:val="%1."/>
      <w:lvlJc w:val="left"/>
      <w:pPr>
        <w:ind w:left="1080" w:hanging="360"/>
      </w:pPr>
      <w:rPr>
        <w:rFonts w:hint="default"/>
        <w:b w:val="0"/>
        <w:i w:val="0"/>
      </w:rPr>
    </w:lvl>
    <w:lvl w:ilvl="1" w:tplc="04090019">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1635B97"/>
    <w:multiLevelType w:val="hybridMultilevel"/>
    <w:tmpl w:val="57C0C306"/>
    <w:lvl w:ilvl="0" w:tplc="20D853FA">
      <w:start w:val="1"/>
      <w:numFmt w:val="bullet"/>
      <w:lvlText w:val=""/>
      <w:lvlJc w:val="left"/>
      <w:pPr>
        <w:tabs>
          <w:tab w:val="num" w:pos="1440"/>
        </w:tabs>
        <w:ind w:left="1440" w:hanging="360"/>
      </w:pPr>
      <w:rPr>
        <w:rFonts w:ascii="Symbol" w:hAnsi="Symbol" w:hint="default"/>
      </w:rPr>
    </w:lvl>
    <w:lvl w:ilvl="1" w:tplc="04090017">
      <w:start w:val="1"/>
      <w:numFmt w:val="lowerLetter"/>
      <w:lvlText w:val="%2)"/>
      <w:lvlJc w:val="left"/>
      <w:pPr>
        <w:tabs>
          <w:tab w:val="num" w:pos="2160"/>
        </w:tabs>
        <w:ind w:left="2160" w:hanging="360"/>
      </w:pPr>
      <w:rPr>
        <w:rFont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80D158B"/>
    <w:multiLevelType w:val="hybridMultilevel"/>
    <w:tmpl w:val="9B069E90"/>
    <w:lvl w:ilvl="0" w:tplc="73340C3C">
      <w:start w:val="1"/>
      <w:numFmt w:val="decimal"/>
      <w:lvlText w:val="%1."/>
      <w:lvlJc w:val="left"/>
      <w:pPr>
        <w:ind w:left="1080" w:hanging="360"/>
      </w:pPr>
      <w:rPr>
        <w:rFonts w:hint="default"/>
        <w:b w:val="0"/>
        <w:color w:val="00000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C3A4C52"/>
    <w:multiLevelType w:val="hybridMultilevel"/>
    <w:tmpl w:val="5F5E223A"/>
    <w:lvl w:ilvl="0" w:tplc="0409000F">
      <w:start w:val="1"/>
      <w:numFmt w:val="decimal"/>
      <w:lvlText w:val="%1."/>
      <w:lvlJc w:val="left"/>
      <w:pPr>
        <w:ind w:left="1480" w:hanging="360"/>
      </w:pPr>
    </w:lvl>
    <w:lvl w:ilvl="1" w:tplc="04090019" w:tentative="1">
      <w:start w:val="1"/>
      <w:numFmt w:val="lowerLetter"/>
      <w:lvlText w:val="%2."/>
      <w:lvlJc w:val="left"/>
      <w:pPr>
        <w:ind w:left="2200" w:hanging="360"/>
      </w:pPr>
    </w:lvl>
    <w:lvl w:ilvl="2" w:tplc="0409001B" w:tentative="1">
      <w:start w:val="1"/>
      <w:numFmt w:val="lowerRoman"/>
      <w:lvlText w:val="%3."/>
      <w:lvlJc w:val="right"/>
      <w:pPr>
        <w:ind w:left="2920" w:hanging="180"/>
      </w:pPr>
    </w:lvl>
    <w:lvl w:ilvl="3" w:tplc="0409000F" w:tentative="1">
      <w:start w:val="1"/>
      <w:numFmt w:val="decimal"/>
      <w:lvlText w:val="%4."/>
      <w:lvlJc w:val="left"/>
      <w:pPr>
        <w:ind w:left="3640" w:hanging="360"/>
      </w:pPr>
    </w:lvl>
    <w:lvl w:ilvl="4" w:tplc="04090019" w:tentative="1">
      <w:start w:val="1"/>
      <w:numFmt w:val="lowerLetter"/>
      <w:lvlText w:val="%5."/>
      <w:lvlJc w:val="left"/>
      <w:pPr>
        <w:ind w:left="4360" w:hanging="360"/>
      </w:pPr>
    </w:lvl>
    <w:lvl w:ilvl="5" w:tplc="0409001B" w:tentative="1">
      <w:start w:val="1"/>
      <w:numFmt w:val="lowerRoman"/>
      <w:lvlText w:val="%6."/>
      <w:lvlJc w:val="right"/>
      <w:pPr>
        <w:ind w:left="5080" w:hanging="180"/>
      </w:pPr>
    </w:lvl>
    <w:lvl w:ilvl="6" w:tplc="0409000F" w:tentative="1">
      <w:start w:val="1"/>
      <w:numFmt w:val="decimal"/>
      <w:lvlText w:val="%7."/>
      <w:lvlJc w:val="left"/>
      <w:pPr>
        <w:ind w:left="5800" w:hanging="360"/>
      </w:pPr>
    </w:lvl>
    <w:lvl w:ilvl="7" w:tplc="04090019" w:tentative="1">
      <w:start w:val="1"/>
      <w:numFmt w:val="lowerLetter"/>
      <w:lvlText w:val="%8."/>
      <w:lvlJc w:val="left"/>
      <w:pPr>
        <w:ind w:left="6520" w:hanging="360"/>
      </w:pPr>
    </w:lvl>
    <w:lvl w:ilvl="8" w:tplc="0409001B" w:tentative="1">
      <w:start w:val="1"/>
      <w:numFmt w:val="lowerRoman"/>
      <w:lvlText w:val="%9."/>
      <w:lvlJc w:val="right"/>
      <w:pPr>
        <w:ind w:left="7240" w:hanging="180"/>
      </w:pPr>
    </w:lvl>
  </w:abstractNum>
  <w:abstractNum w:abstractNumId="5" w15:restartNumberingAfterBreak="0">
    <w:nsid w:val="0D6F1D08"/>
    <w:multiLevelType w:val="multilevel"/>
    <w:tmpl w:val="0A221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A33823"/>
    <w:multiLevelType w:val="hybridMultilevel"/>
    <w:tmpl w:val="76480E68"/>
    <w:lvl w:ilvl="0" w:tplc="4F2A8A3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15F80ADA"/>
    <w:multiLevelType w:val="multilevel"/>
    <w:tmpl w:val="DB501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0D2AD7"/>
    <w:multiLevelType w:val="hybridMultilevel"/>
    <w:tmpl w:val="62A23D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9A2B22"/>
    <w:multiLevelType w:val="hybridMultilevel"/>
    <w:tmpl w:val="49FA6242"/>
    <w:lvl w:ilvl="0" w:tplc="E200ADD2">
      <w:start w:val="1"/>
      <w:numFmt w:val="decimal"/>
      <w:lvlText w:val="%1."/>
      <w:lvlJc w:val="left"/>
      <w:pPr>
        <w:ind w:left="1080" w:hanging="360"/>
      </w:pPr>
      <w:rPr>
        <w:rFonts w:hint="default"/>
        <w:b w:val="0"/>
        <w:i w:val="0"/>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1450B08"/>
    <w:multiLevelType w:val="hybridMultilevel"/>
    <w:tmpl w:val="A7BA347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249C2F32"/>
    <w:multiLevelType w:val="hybridMultilevel"/>
    <w:tmpl w:val="8018AECE"/>
    <w:lvl w:ilvl="0" w:tplc="E8800DA4">
      <w:start w:val="8"/>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A92155"/>
    <w:multiLevelType w:val="hybridMultilevel"/>
    <w:tmpl w:val="CAB2BBFE"/>
    <w:lvl w:ilvl="0" w:tplc="04090019">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4CD04B9"/>
    <w:multiLevelType w:val="hybridMultilevel"/>
    <w:tmpl w:val="A0E26856"/>
    <w:lvl w:ilvl="0" w:tplc="20D853FA">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282553A1"/>
    <w:multiLevelType w:val="hybridMultilevel"/>
    <w:tmpl w:val="4A7E3BBA"/>
    <w:lvl w:ilvl="0" w:tplc="9D6C9F8C">
      <w:start w:val="1"/>
      <w:numFmt w:val="decimal"/>
      <w:lvlText w:val="%1."/>
      <w:lvlJc w:val="left"/>
      <w:pPr>
        <w:ind w:left="1440" w:hanging="360"/>
      </w:pPr>
      <w:rPr>
        <w:rFonts w:hint="default"/>
        <w:strike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A431183"/>
    <w:multiLevelType w:val="hybridMultilevel"/>
    <w:tmpl w:val="F3E07418"/>
    <w:lvl w:ilvl="0" w:tplc="04090019">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B201FED"/>
    <w:multiLevelType w:val="hybridMultilevel"/>
    <w:tmpl w:val="7346BF06"/>
    <w:lvl w:ilvl="0" w:tplc="04090017">
      <w:start w:val="1"/>
      <w:numFmt w:val="lowerLetter"/>
      <w:lvlText w:val="%1)"/>
      <w:lvlJc w:val="left"/>
      <w:pPr>
        <w:tabs>
          <w:tab w:val="num" w:pos="2160"/>
        </w:tabs>
        <w:ind w:left="2160" w:hanging="360"/>
      </w:pPr>
    </w:lvl>
    <w:lvl w:ilvl="1" w:tplc="20D853FA">
      <w:start w:val="1"/>
      <w:numFmt w:val="bullet"/>
      <w:lvlText w:val=""/>
      <w:lvlJc w:val="left"/>
      <w:pPr>
        <w:tabs>
          <w:tab w:val="num" w:pos="2880"/>
        </w:tabs>
        <w:ind w:left="2880" w:hanging="360"/>
      </w:pPr>
      <w:rPr>
        <w:rFonts w:ascii="Symbol" w:hAnsi="Symbol" w:hint="default"/>
      </w:r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7" w15:restartNumberingAfterBreak="0">
    <w:nsid w:val="2C1D070C"/>
    <w:multiLevelType w:val="hybridMultilevel"/>
    <w:tmpl w:val="24AAE3A6"/>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2DC342B5"/>
    <w:multiLevelType w:val="multilevel"/>
    <w:tmpl w:val="CE16C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0403BA9"/>
    <w:multiLevelType w:val="multilevel"/>
    <w:tmpl w:val="2744D5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1A12759"/>
    <w:multiLevelType w:val="hybridMultilevel"/>
    <w:tmpl w:val="F0C8CB5A"/>
    <w:lvl w:ilvl="0" w:tplc="1E90C8B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2855AD6"/>
    <w:multiLevelType w:val="hybridMultilevel"/>
    <w:tmpl w:val="2DAEDC9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37A45777"/>
    <w:multiLevelType w:val="hybridMultilevel"/>
    <w:tmpl w:val="62AAA5AC"/>
    <w:lvl w:ilvl="0" w:tplc="E200ADD2">
      <w:start w:val="1"/>
      <w:numFmt w:val="decimal"/>
      <w:lvlText w:val="%1."/>
      <w:lvlJc w:val="left"/>
      <w:pPr>
        <w:ind w:left="1080" w:hanging="360"/>
      </w:pPr>
      <w:rPr>
        <w:rFonts w:hint="default"/>
        <w:b w:val="0"/>
        <w:i w:val="0"/>
      </w:rPr>
    </w:lvl>
    <w:lvl w:ilvl="1" w:tplc="04090019">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7C40D71"/>
    <w:multiLevelType w:val="hybridMultilevel"/>
    <w:tmpl w:val="1F9AE016"/>
    <w:lvl w:ilvl="0" w:tplc="9AD2D086">
      <w:start w:val="9"/>
      <w:numFmt w:val="decimal"/>
      <w:lvlText w:val="(%1)"/>
      <w:lvlJc w:val="left"/>
      <w:pPr>
        <w:tabs>
          <w:tab w:val="num" w:pos="1095"/>
        </w:tabs>
        <w:ind w:left="1095" w:hanging="37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15:restartNumberingAfterBreak="0">
    <w:nsid w:val="3CCC2BD5"/>
    <w:multiLevelType w:val="hybridMultilevel"/>
    <w:tmpl w:val="9022D3A2"/>
    <w:lvl w:ilvl="0" w:tplc="3720178C">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3D081CCB"/>
    <w:multiLevelType w:val="hybridMultilevel"/>
    <w:tmpl w:val="FA648F50"/>
    <w:lvl w:ilvl="0" w:tplc="20D853FA">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3DA76E28"/>
    <w:multiLevelType w:val="multilevel"/>
    <w:tmpl w:val="64884B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46E1770C"/>
    <w:multiLevelType w:val="multilevel"/>
    <w:tmpl w:val="9FE6CEF4"/>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99B05EA"/>
    <w:multiLevelType w:val="multilevel"/>
    <w:tmpl w:val="04D82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E2A79D9"/>
    <w:multiLevelType w:val="multilevel"/>
    <w:tmpl w:val="96220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01D3077"/>
    <w:multiLevelType w:val="hybridMultilevel"/>
    <w:tmpl w:val="0080883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1" w15:restartNumberingAfterBreak="0">
    <w:nsid w:val="544648A5"/>
    <w:multiLevelType w:val="multilevel"/>
    <w:tmpl w:val="6CEAD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B481AF9"/>
    <w:multiLevelType w:val="multilevel"/>
    <w:tmpl w:val="E5DE3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BA64959"/>
    <w:multiLevelType w:val="hybridMultilevel"/>
    <w:tmpl w:val="823EF402"/>
    <w:lvl w:ilvl="0" w:tplc="A0BCB2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31F5EA6"/>
    <w:multiLevelType w:val="hybridMultilevel"/>
    <w:tmpl w:val="C0AAE36E"/>
    <w:lvl w:ilvl="0" w:tplc="4D32D0E6">
      <w:start w:val="3"/>
      <w:numFmt w:val="decimal"/>
      <w:lvlText w:val="%1."/>
      <w:lvlJc w:val="left"/>
      <w:pPr>
        <w:ind w:left="144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44C13EE"/>
    <w:multiLevelType w:val="multilevel"/>
    <w:tmpl w:val="7C9A7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81B1C79"/>
    <w:multiLevelType w:val="hybridMultilevel"/>
    <w:tmpl w:val="98CC67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69D25CF6"/>
    <w:multiLevelType w:val="singleLevel"/>
    <w:tmpl w:val="7A62A71E"/>
    <w:lvl w:ilvl="0">
      <w:start w:val="1"/>
      <w:numFmt w:val="bullet"/>
      <w:pStyle w:val="DoubleHangingIndent"/>
      <w:lvlText w:val=""/>
      <w:lvlJc w:val="left"/>
      <w:pPr>
        <w:tabs>
          <w:tab w:val="num" w:pos="360"/>
        </w:tabs>
        <w:ind w:left="216" w:hanging="216"/>
      </w:pPr>
      <w:rPr>
        <w:rFonts w:ascii="Symbol" w:hAnsi="Symbol" w:hint="default"/>
      </w:rPr>
    </w:lvl>
  </w:abstractNum>
  <w:abstractNum w:abstractNumId="38" w15:restartNumberingAfterBreak="0">
    <w:nsid w:val="6BFA28E0"/>
    <w:multiLevelType w:val="hybridMultilevel"/>
    <w:tmpl w:val="91528B72"/>
    <w:lvl w:ilvl="0" w:tplc="5A9213CC">
      <w:start w:val="4"/>
      <w:numFmt w:val="decimal"/>
      <w:lvlText w:val="%1."/>
      <w:lvlJc w:val="left"/>
      <w:pPr>
        <w:ind w:left="324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9" w15:restartNumberingAfterBreak="0">
    <w:nsid w:val="6E6F787A"/>
    <w:multiLevelType w:val="hybridMultilevel"/>
    <w:tmpl w:val="50CC369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EDD5C05"/>
    <w:multiLevelType w:val="hybridMultilevel"/>
    <w:tmpl w:val="15A83496"/>
    <w:lvl w:ilvl="0" w:tplc="20D853FA">
      <w:start w:val="1"/>
      <w:numFmt w:val="bullet"/>
      <w:lvlText w:val=""/>
      <w:lvlJc w:val="left"/>
      <w:pPr>
        <w:tabs>
          <w:tab w:val="num" w:pos="1440"/>
        </w:tabs>
        <w:ind w:left="144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15:restartNumberingAfterBreak="0">
    <w:nsid w:val="706B7CD2"/>
    <w:multiLevelType w:val="hybridMultilevel"/>
    <w:tmpl w:val="70526A1C"/>
    <w:lvl w:ilvl="0" w:tplc="0C0A5AB0">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79F4EC4"/>
    <w:multiLevelType w:val="hybridMultilevel"/>
    <w:tmpl w:val="E02C8F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7BA114C1"/>
    <w:multiLevelType w:val="multilevel"/>
    <w:tmpl w:val="B3929AB6"/>
    <w:lvl w:ilvl="0">
      <w:start w:val="1"/>
      <w:numFmt w:val="decimal"/>
      <w:lvlText w:val="%1.0"/>
      <w:lvlJc w:val="left"/>
      <w:pPr>
        <w:tabs>
          <w:tab w:val="num" w:pos="720"/>
        </w:tabs>
        <w:ind w:left="720" w:hanging="720"/>
      </w:pPr>
      <w:rPr>
        <w:rFonts w:hint="default"/>
        <w:b/>
      </w:rPr>
    </w:lvl>
    <w:lvl w:ilvl="1">
      <w:start w:val="1"/>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200"/>
        </w:tabs>
        <w:ind w:left="7200" w:hanging="1440"/>
      </w:pPr>
      <w:rPr>
        <w:rFonts w:hint="default"/>
        <w:b/>
      </w:rPr>
    </w:lvl>
  </w:abstractNum>
  <w:num w:numId="1" w16cid:durableId="995836191">
    <w:abstractNumId w:val="0"/>
  </w:num>
  <w:num w:numId="2" w16cid:durableId="1535338838">
    <w:abstractNumId w:val="37"/>
  </w:num>
  <w:num w:numId="3" w16cid:durableId="1146820939">
    <w:abstractNumId w:val="43"/>
  </w:num>
  <w:num w:numId="4" w16cid:durableId="1398355170">
    <w:abstractNumId w:val="30"/>
  </w:num>
  <w:num w:numId="5" w16cid:durableId="897473617">
    <w:abstractNumId w:val="10"/>
  </w:num>
  <w:num w:numId="6" w16cid:durableId="933712390">
    <w:abstractNumId w:val="13"/>
  </w:num>
  <w:num w:numId="7" w16cid:durableId="4669329">
    <w:abstractNumId w:val="25"/>
  </w:num>
  <w:num w:numId="8" w16cid:durableId="765418896">
    <w:abstractNumId w:val="40"/>
  </w:num>
  <w:num w:numId="9" w16cid:durableId="271520666">
    <w:abstractNumId w:val="16"/>
  </w:num>
  <w:num w:numId="10" w16cid:durableId="2015064062">
    <w:abstractNumId w:val="2"/>
  </w:num>
  <w:num w:numId="11" w16cid:durableId="1320962145">
    <w:abstractNumId w:val="24"/>
  </w:num>
  <w:num w:numId="12" w16cid:durableId="1343513318">
    <w:abstractNumId w:val="23"/>
  </w:num>
  <w:num w:numId="13" w16cid:durableId="256526365">
    <w:abstractNumId w:val="36"/>
  </w:num>
  <w:num w:numId="14" w16cid:durableId="736054194">
    <w:abstractNumId w:val="17"/>
  </w:num>
  <w:num w:numId="15" w16cid:durableId="125197406">
    <w:abstractNumId w:val="21"/>
  </w:num>
  <w:num w:numId="16" w16cid:durableId="959997357">
    <w:abstractNumId w:val="14"/>
  </w:num>
  <w:num w:numId="17" w16cid:durableId="1865290860">
    <w:abstractNumId w:val="4"/>
  </w:num>
  <w:num w:numId="18" w16cid:durableId="1220746194">
    <w:abstractNumId w:val="6"/>
  </w:num>
  <w:num w:numId="19" w16cid:durableId="905995251">
    <w:abstractNumId w:val="39"/>
  </w:num>
  <w:num w:numId="20" w16cid:durableId="360402758">
    <w:abstractNumId w:val="34"/>
  </w:num>
  <w:num w:numId="21" w16cid:durableId="988746579">
    <w:abstractNumId w:val="38"/>
  </w:num>
  <w:num w:numId="22" w16cid:durableId="617106265">
    <w:abstractNumId w:val="33"/>
  </w:num>
  <w:num w:numId="23" w16cid:durableId="344131904">
    <w:abstractNumId w:val="9"/>
  </w:num>
  <w:num w:numId="24" w16cid:durableId="175464998">
    <w:abstractNumId w:val="20"/>
  </w:num>
  <w:num w:numId="25" w16cid:durableId="554585092">
    <w:abstractNumId w:val="15"/>
  </w:num>
  <w:num w:numId="26" w16cid:durableId="1527215005">
    <w:abstractNumId w:val="3"/>
  </w:num>
  <w:num w:numId="27" w16cid:durableId="737367306">
    <w:abstractNumId w:val="12"/>
  </w:num>
  <w:num w:numId="28" w16cid:durableId="1242177713">
    <w:abstractNumId w:val="22"/>
  </w:num>
  <w:num w:numId="29" w16cid:durableId="295455042">
    <w:abstractNumId w:val="1"/>
  </w:num>
  <w:num w:numId="30" w16cid:durableId="639262957">
    <w:abstractNumId w:val="41"/>
  </w:num>
  <w:num w:numId="31" w16cid:durableId="256060154">
    <w:abstractNumId w:val="42"/>
  </w:num>
  <w:num w:numId="32" w16cid:durableId="933168133">
    <w:abstractNumId w:val="19"/>
    <w:lvlOverride w:ilvl="0">
      <w:lvl w:ilvl="0">
        <w:numFmt w:val="lowerRoman"/>
        <w:lvlText w:val="%1."/>
        <w:lvlJc w:val="right"/>
      </w:lvl>
    </w:lvlOverride>
  </w:num>
  <w:num w:numId="33" w16cid:durableId="488059266">
    <w:abstractNumId w:val="27"/>
  </w:num>
  <w:num w:numId="34" w16cid:durableId="649990661">
    <w:abstractNumId w:val="7"/>
  </w:num>
  <w:num w:numId="35" w16cid:durableId="1333947890">
    <w:abstractNumId w:val="31"/>
  </w:num>
  <w:num w:numId="36" w16cid:durableId="873538818">
    <w:abstractNumId w:val="35"/>
  </w:num>
  <w:num w:numId="37" w16cid:durableId="1133912260">
    <w:abstractNumId w:val="18"/>
  </w:num>
  <w:num w:numId="38" w16cid:durableId="504638802">
    <w:abstractNumId w:val="5"/>
  </w:num>
  <w:num w:numId="39" w16cid:durableId="710882417">
    <w:abstractNumId w:val="28"/>
  </w:num>
  <w:num w:numId="40" w16cid:durableId="201479805">
    <w:abstractNumId w:val="32"/>
  </w:num>
  <w:num w:numId="41" w16cid:durableId="516426914">
    <w:abstractNumId w:val="29"/>
  </w:num>
  <w:num w:numId="42" w16cid:durableId="208502995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133712829">
    <w:abstractNumId w:val="11"/>
  </w:num>
  <w:num w:numId="44" w16cid:durableId="3344538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3A47"/>
    <w:rsid w:val="00000604"/>
    <w:rsid w:val="00002FC1"/>
    <w:rsid w:val="00004C03"/>
    <w:rsid w:val="00005D79"/>
    <w:rsid w:val="000078AC"/>
    <w:rsid w:val="00007980"/>
    <w:rsid w:val="00011A75"/>
    <w:rsid w:val="000145F1"/>
    <w:rsid w:val="00017F35"/>
    <w:rsid w:val="0002287D"/>
    <w:rsid w:val="00022CAA"/>
    <w:rsid w:val="000255DD"/>
    <w:rsid w:val="000259B3"/>
    <w:rsid w:val="000267E7"/>
    <w:rsid w:val="000305EF"/>
    <w:rsid w:val="00030EF1"/>
    <w:rsid w:val="00032CBC"/>
    <w:rsid w:val="00033DFD"/>
    <w:rsid w:val="00037A23"/>
    <w:rsid w:val="00037FC6"/>
    <w:rsid w:val="00041FEB"/>
    <w:rsid w:val="0004253D"/>
    <w:rsid w:val="0004481B"/>
    <w:rsid w:val="000505A8"/>
    <w:rsid w:val="00050D1F"/>
    <w:rsid w:val="00051F3F"/>
    <w:rsid w:val="0005204C"/>
    <w:rsid w:val="0005394F"/>
    <w:rsid w:val="00053CA6"/>
    <w:rsid w:val="00055947"/>
    <w:rsid w:val="00057914"/>
    <w:rsid w:val="0006070A"/>
    <w:rsid w:val="000612AC"/>
    <w:rsid w:val="000633C3"/>
    <w:rsid w:val="00072346"/>
    <w:rsid w:val="00080036"/>
    <w:rsid w:val="0008193C"/>
    <w:rsid w:val="000835FE"/>
    <w:rsid w:val="00085165"/>
    <w:rsid w:val="0009071F"/>
    <w:rsid w:val="00090F5B"/>
    <w:rsid w:val="00092438"/>
    <w:rsid w:val="00093366"/>
    <w:rsid w:val="00095383"/>
    <w:rsid w:val="000A02AC"/>
    <w:rsid w:val="000A2DBB"/>
    <w:rsid w:val="000A2E9E"/>
    <w:rsid w:val="000A3744"/>
    <w:rsid w:val="000B17BB"/>
    <w:rsid w:val="000B2D5E"/>
    <w:rsid w:val="000B6924"/>
    <w:rsid w:val="000B6BA7"/>
    <w:rsid w:val="000C274F"/>
    <w:rsid w:val="000C3DE8"/>
    <w:rsid w:val="000C4BEC"/>
    <w:rsid w:val="000C6C2D"/>
    <w:rsid w:val="000D448A"/>
    <w:rsid w:val="000E1172"/>
    <w:rsid w:val="000E6604"/>
    <w:rsid w:val="000E6763"/>
    <w:rsid w:val="000E7544"/>
    <w:rsid w:val="000E7B5F"/>
    <w:rsid w:val="000F1AFB"/>
    <w:rsid w:val="000F4997"/>
    <w:rsid w:val="000F5387"/>
    <w:rsid w:val="000F7484"/>
    <w:rsid w:val="00101BBF"/>
    <w:rsid w:val="001031E8"/>
    <w:rsid w:val="0010326F"/>
    <w:rsid w:val="00105BA5"/>
    <w:rsid w:val="00111653"/>
    <w:rsid w:val="00112F9B"/>
    <w:rsid w:val="001134AD"/>
    <w:rsid w:val="00120D46"/>
    <w:rsid w:val="00121E16"/>
    <w:rsid w:val="00123070"/>
    <w:rsid w:val="0012648B"/>
    <w:rsid w:val="00134AB2"/>
    <w:rsid w:val="00137B85"/>
    <w:rsid w:val="001444C1"/>
    <w:rsid w:val="00145C51"/>
    <w:rsid w:val="00150473"/>
    <w:rsid w:val="00150DD0"/>
    <w:rsid w:val="00150ED7"/>
    <w:rsid w:val="001520B2"/>
    <w:rsid w:val="00152763"/>
    <w:rsid w:val="00153FD0"/>
    <w:rsid w:val="0015454B"/>
    <w:rsid w:val="00157148"/>
    <w:rsid w:val="00157838"/>
    <w:rsid w:val="00162328"/>
    <w:rsid w:val="00163B20"/>
    <w:rsid w:val="001669BE"/>
    <w:rsid w:val="001725BE"/>
    <w:rsid w:val="00175BC3"/>
    <w:rsid w:val="00180E52"/>
    <w:rsid w:val="00182E3A"/>
    <w:rsid w:val="0018497B"/>
    <w:rsid w:val="00192520"/>
    <w:rsid w:val="0019494C"/>
    <w:rsid w:val="00196D40"/>
    <w:rsid w:val="001A7EF0"/>
    <w:rsid w:val="001B5C47"/>
    <w:rsid w:val="001B7496"/>
    <w:rsid w:val="001C0A9D"/>
    <w:rsid w:val="001C20DA"/>
    <w:rsid w:val="001C428E"/>
    <w:rsid w:val="001E0698"/>
    <w:rsid w:val="001F4B33"/>
    <w:rsid w:val="00201A51"/>
    <w:rsid w:val="002041A6"/>
    <w:rsid w:val="002041C0"/>
    <w:rsid w:val="002052CA"/>
    <w:rsid w:val="00206AC4"/>
    <w:rsid w:val="00212B1F"/>
    <w:rsid w:val="00217BA9"/>
    <w:rsid w:val="00222A57"/>
    <w:rsid w:val="00222CA8"/>
    <w:rsid w:val="0022799A"/>
    <w:rsid w:val="002316BF"/>
    <w:rsid w:val="00232EBC"/>
    <w:rsid w:val="0023306D"/>
    <w:rsid w:val="002343B7"/>
    <w:rsid w:val="0023470F"/>
    <w:rsid w:val="002377CC"/>
    <w:rsid w:val="00241325"/>
    <w:rsid w:val="00242272"/>
    <w:rsid w:val="00243A47"/>
    <w:rsid w:val="00244F64"/>
    <w:rsid w:val="00247EE9"/>
    <w:rsid w:val="0025048D"/>
    <w:rsid w:val="002508BE"/>
    <w:rsid w:val="00255EE3"/>
    <w:rsid w:val="00256850"/>
    <w:rsid w:val="002575CC"/>
    <w:rsid w:val="0026507F"/>
    <w:rsid w:val="002665E7"/>
    <w:rsid w:val="002720CC"/>
    <w:rsid w:val="00272475"/>
    <w:rsid w:val="0027784A"/>
    <w:rsid w:val="00280036"/>
    <w:rsid w:val="002814AD"/>
    <w:rsid w:val="002833B4"/>
    <w:rsid w:val="002840F2"/>
    <w:rsid w:val="00284764"/>
    <w:rsid w:val="002857DA"/>
    <w:rsid w:val="0028607F"/>
    <w:rsid w:val="00286289"/>
    <w:rsid w:val="00287E21"/>
    <w:rsid w:val="00297C0C"/>
    <w:rsid w:val="00297F44"/>
    <w:rsid w:val="002A6F79"/>
    <w:rsid w:val="002B09A1"/>
    <w:rsid w:val="002B0D90"/>
    <w:rsid w:val="002C0E19"/>
    <w:rsid w:val="002C1B70"/>
    <w:rsid w:val="002C315F"/>
    <w:rsid w:val="002C3913"/>
    <w:rsid w:val="002C52C5"/>
    <w:rsid w:val="002C6D16"/>
    <w:rsid w:val="002C7AC6"/>
    <w:rsid w:val="002C7E88"/>
    <w:rsid w:val="002D24F8"/>
    <w:rsid w:val="002D270A"/>
    <w:rsid w:val="002D3C16"/>
    <w:rsid w:val="002D4AC7"/>
    <w:rsid w:val="002D51D6"/>
    <w:rsid w:val="002E0E25"/>
    <w:rsid w:val="002E4DC9"/>
    <w:rsid w:val="002E77BA"/>
    <w:rsid w:val="002F0A3B"/>
    <w:rsid w:val="002F0E51"/>
    <w:rsid w:val="002F4091"/>
    <w:rsid w:val="002F6958"/>
    <w:rsid w:val="002F79D8"/>
    <w:rsid w:val="00300A1D"/>
    <w:rsid w:val="00300C52"/>
    <w:rsid w:val="00304D13"/>
    <w:rsid w:val="0030742C"/>
    <w:rsid w:val="00313571"/>
    <w:rsid w:val="00320813"/>
    <w:rsid w:val="00327526"/>
    <w:rsid w:val="00330179"/>
    <w:rsid w:val="00332791"/>
    <w:rsid w:val="00337B85"/>
    <w:rsid w:val="00345E0E"/>
    <w:rsid w:val="00346186"/>
    <w:rsid w:val="00347DD5"/>
    <w:rsid w:val="00351707"/>
    <w:rsid w:val="003529B4"/>
    <w:rsid w:val="00355776"/>
    <w:rsid w:val="003558BE"/>
    <w:rsid w:val="00362F34"/>
    <w:rsid w:val="00364D4C"/>
    <w:rsid w:val="0036512E"/>
    <w:rsid w:val="003664E7"/>
    <w:rsid w:val="00366777"/>
    <w:rsid w:val="00367479"/>
    <w:rsid w:val="00372C3A"/>
    <w:rsid w:val="00377CB8"/>
    <w:rsid w:val="00377DCB"/>
    <w:rsid w:val="00386B86"/>
    <w:rsid w:val="003901EB"/>
    <w:rsid w:val="0039193D"/>
    <w:rsid w:val="003A2820"/>
    <w:rsid w:val="003A569A"/>
    <w:rsid w:val="003B14ED"/>
    <w:rsid w:val="003C1BC8"/>
    <w:rsid w:val="003C35EA"/>
    <w:rsid w:val="003C586C"/>
    <w:rsid w:val="003C759F"/>
    <w:rsid w:val="003D2854"/>
    <w:rsid w:val="003D374D"/>
    <w:rsid w:val="003D5124"/>
    <w:rsid w:val="003D6B9E"/>
    <w:rsid w:val="003E01D0"/>
    <w:rsid w:val="003E0AAF"/>
    <w:rsid w:val="003E2685"/>
    <w:rsid w:val="003E26FE"/>
    <w:rsid w:val="003E3AEC"/>
    <w:rsid w:val="003E6F59"/>
    <w:rsid w:val="00402B25"/>
    <w:rsid w:val="00406422"/>
    <w:rsid w:val="004127BC"/>
    <w:rsid w:val="00414FA9"/>
    <w:rsid w:val="004207DB"/>
    <w:rsid w:val="004279C6"/>
    <w:rsid w:val="00431ADC"/>
    <w:rsid w:val="00432C89"/>
    <w:rsid w:val="00433930"/>
    <w:rsid w:val="00433B65"/>
    <w:rsid w:val="00436DD2"/>
    <w:rsid w:val="00437B8B"/>
    <w:rsid w:val="00440BAF"/>
    <w:rsid w:val="00445944"/>
    <w:rsid w:val="00446B65"/>
    <w:rsid w:val="00450DAF"/>
    <w:rsid w:val="0045186C"/>
    <w:rsid w:val="004530EE"/>
    <w:rsid w:val="00454236"/>
    <w:rsid w:val="00456FB5"/>
    <w:rsid w:val="00460D62"/>
    <w:rsid w:val="004629E4"/>
    <w:rsid w:val="0046331D"/>
    <w:rsid w:val="00464BE0"/>
    <w:rsid w:val="00464C32"/>
    <w:rsid w:val="0046541A"/>
    <w:rsid w:val="004762A5"/>
    <w:rsid w:val="00477D19"/>
    <w:rsid w:val="004801E5"/>
    <w:rsid w:val="00492B9D"/>
    <w:rsid w:val="00493ADE"/>
    <w:rsid w:val="00493CCE"/>
    <w:rsid w:val="0049441A"/>
    <w:rsid w:val="00496CB0"/>
    <w:rsid w:val="004A278C"/>
    <w:rsid w:val="004A3C32"/>
    <w:rsid w:val="004A43C0"/>
    <w:rsid w:val="004A4C34"/>
    <w:rsid w:val="004B10D5"/>
    <w:rsid w:val="004B331E"/>
    <w:rsid w:val="004B4BEE"/>
    <w:rsid w:val="004B780B"/>
    <w:rsid w:val="004C1ED2"/>
    <w:rsid w:val="004C6745"/>
    <w:rsid w:val="004D39C6"/>
    <w:rsid w:val="004D5703"/>
    <w:rsid w:val="004E5A3D"/>
    <w:rsid w:val="004E5C94"/>
    <w:rsid w:val="004E73B5"/>
    <w:rsid w:val="004F1A48"/>
    <w:rsid w:val="004F4561"/>
    <w:rsid w:val="004F516B"/>
    <w:rsid w:val="004F5354"/>
    <w:rsid w:val="004F571C"/>
    <w:rsid w:val="004F7404"/>
    <w:rsid w:val="00505733"/>
    <w:rsid w:val="005106A1"/>
    <w:rsid w:val="00511CA8"/>
    <w:rsid w:val="005166CF"/>
    <w:rsid w:val="00517F9C"/>
    <w:rsid w:val="00521000"/>
    <w:rsid w:val="00523245"/>
    <w:rsid w:val="00523893"/>
    <w:rsid w:val="00523EF3"/>
    <w:rsid w:val="005242C6"/>
    <w:rsid w:val="00524D2A"/>
    <w:rsid w:val="0052641A"/>
    <w:rsid w:val="005275BA"/>
    <w:rsid w:val="0053132E"/>
    <w:rsid w:val="005345DA"/>
    <w:rsid w:val="00535415"/>
    <w:rsid w:val="00541610"/>
    <w:rsid w:val="0054251E"/>
    <w:rsid w:val="00546E3C"/>
    <w:rsid w:val="00552826"/>
    <w:rsid w:val="005555AB"/>
    <w:rsid w:val="005572B1"/>
    <w:rsid w:val="00561CA1"/>
    <w:rsid w:val="0056453A"/>
    <w:rsid w:val="00571828"/>
    <w:rsid w:val="005737D9"/>
    <w:rsid w:val="00574B6E"/>
    <w:rsid w:val="00575D02"/>
    <w:rsid w:val="00575E6C"/>
    <w:rsid w:val="0057739F"/>
    <w:rsid w:val="00584199"/>
    <w:rsid w:val="00587C40"/>
    <w:rsid w:val="00587D6A"/>
    <w:rsid w:val="005A36AF"/>
    <w:rsid w:val="005A3FED"/>
    <w:rsid w:val="005A7D3C"/>
    <w:rsid w:val="005B25A4"/>
    <w:rsid w:val="005B2AB5"/>
    <w:rsid w:val="005B4772"/>
    <w:rsid w:val="005B7C3E"/>
    <w:rsid w:val="005C0645"/>
    <w:rsid w:val="005C0A04"/>
    <w:rsid w:val="005C0E70"/>
    <w:rsid w:val="005C29FE"/>
    <w:rsid w:val="005C3A74"/>
    <w:rsid w:val="005D182D"/>
    <w:rsid w:val="005E1AFE"/>
    <w:rsid w:val="005F0274"/>
    <w:rsid w:val="005F5135"/>
    <w:rsid w:val="005F6592"/>
    <w:rsid w:val="00600551"/>
    <w:rsid w:val="00601685"/>
    <w:rsid w:val="006022D5"/>
    <w:rsid w:val="00607BE1"/>
    <w:rsid w:val="00610CD1"/>
    <w:rsid w:val="00612486"/>
    <w:rsid w:val="00614AE4"/>
    <w:rsid w:val="00616701"/>
    <w:rsid w:val="00617718"/>
    <w:rsid w:val="00632D6B"/>
    <w:rsid w:val="006338C7"/>
    <w:rsid w:val="00633E6A"/>
    <w:rsid w:val="00637561"/>
    <w:rsid w:val="00640423"/>
    <w:rsid w:val="006423FF"/>
    <w:rsid w:val="00644004"/>
    <w:rsid w:val="00644271"/>
    <w:rsid w:val="0064749E"/>
    <w:rsid w:val="006479BB"/>
    <w:rsid w:val="00650F09"/>
    <w:rsid w:val="00657B82"/>
    <w:rsid w:val="00660925"/>
    <w:rsid w:val="00663965"/>
    <w:rsid w:val="00664EA8"/>
    <w:rsid w:val="00667A5F"/>
    <w:rsid w:val="0067159F"/>
    <w:rsid w:val="006757C3"/>
    <w:rsid w:val="006808CD"/>
    <w:rsid w:val="00680B61"/>
    <w:rsid w:val="00683D60"/>
    <w:rsid w:val="00684763"/>
    <w:rsid w:val="006849AE"/>
    <w:rsid w:val="006849B0"/>
    <w:rsid w:val="00685266"/>
    <w:rsid w:val="00685360"/>
    <w:rsid w:val="00685F89"/>
    <w:rsid w:val="006869A3"/>
    <w:rsid w:val="00686E85"/>
    <w:rsid w:val="0068712E"/>
    <w:rsid w:val="006915B8"/>
    <w:rsid w:val="00695F7B"/>
    <w:rsid w:val="00697707"/>
    <w:rsid w:val="006A1350"/>
    <w:rsid w:val="006A608E"/>
    <w:rsid w:val="006A70EC"/>
    <w:rsid w:val="006B124B"/>
    <w:rsid w:val="006B30F8"/>
    <w:rsid w:val="006B44D1"/>
    <w:rsid w:val="006B45E3"/>
    <w:rsid w:val="006B61E8"/>
    <w:rsid w:val="006C210A"/>
    <w:rsid w:val="006C3C95"/>
    <w:rsid w:val="006C3C9F"/>
    <w:rsid w:val="006C437C"/>
    <w:rsid w:val="006C56CF"/>
    <w:rsid w:val="006D3DD5"/>
    <w:rsid w:val="006D7091"/>
    <w:rsid w:val="006E0218"/>
    <w:rsid w:val="006E0FF8"/>
    <w:rsid w:val="006E1609"/>
    <w:rsid w:val="006E2823"/>
    <w:rsid w:val="006E3058"/>
    <w:rsid w:val="006E3532"/>
    <w:rsid w:val="006E49C9"/>
    <w:rsid w:val="006F22EE"/>
    <w:rsid w:val="006F520F"/>
    <w:rsid w:val="006F53E0"/>
    <w:rsid w:val="006F7DAD"/>
    <w:rsid w:val="00701EC0"/>
    <w:rsid w:val="007025B4"/>
    <w:rsid w:val="00703138"/>
    <w:rsid w:val="00706F8B"/>
    <w:rsid w:val="0070788F"/>
    <w:rsid w:val="00710697"/>
    <w:rsid w:val="00711BAA"/>
    <w:rsid w:val="00712F1D"/>
    <w:rsid w:val="007159AB"/>
    <w:rsid w:val="00716B7B"/>
    <w:rsid w:val="007201BE"/>
    <w:rsid w:val="00721A17"/>
    <w:rsid w:val="00721C34"/>
    <w:rsid w:val="00726422"/>
    <w:rsid w:val="007273B8"/>
    <w:rsid w:val="00730596"/>
    <w:rsid w:val="00732E02"/>
    <w:rsid w:val="00735598"/>
    <w:rsid w:val="00741EF2"/>
    <w:rsid w:val="007430D5"/>
    <w:rsid w:val="0075066F"/>
    <w:rsid w:val="00750BCE"/>
    <w:rsid w:val="00751223"/>
    <w:rsid w:val="00751A95"/>
    <w:rsid w:val="00753CF4"/>
    <w:rsid w:val="007626E1"/>
    <w:rsid w:val="00766B02"/>
    <w:rsid w:val="00772E29"/>
    <w:rsid w:val="007805EA"/>
    <w:rsid w:val="00780B41"/>
    <w:rsid w:val="00780E75"/>
    <w:rsid w:val="0078360F"/>
    <w:rsid w:val="00783682"/>
    <w:rsid w:val="0079150D"/>
    <w:rsid w:val="00791579"/>
    <w:rsid w:val="00795C46"/>
    <w:rsid w:val="00796B60"/>
    <w:rsid w:val="007A0812"/>
    <w:rsid w:val="007A0917"/>
    <w:rsid w:val="007A2241"/>
    <w:rsid w:val="007A3177"/>
    <w:rsid w:val="007B0489"/>
    <w:rsid w:val="007B2000"/>
    <w:rsid w:val="007B34ED"/>
    <w:rsid w:val="007C0971"/>
    <w:rsid w:val="007C0A0B"/>
    <w:rsid w:val="007C2FD5"/>
    <w:rsid w:val="007C76CE"/>
    <w:rsid w:val="007E0CAC"/>
    <w:rsid w:val="007E4514"/>
    <w:rsid w:val="007E5394"/>
    <w:rsid w:val="007E6087"/>
    <w:rsid w:val="007E6952"/>
    <w:rsid w:val="007E7DDD"/>
    <w:rsid w:val="007F2F29"/>
    <w:rsid w:val="007F6F15"/>
    <w:rsid w:val="007F6F34"/>
    <w:rsid w:val="008015D6"/>
    <w:rsid w:val="00801707"/>
    <w:rsid w:val="00801D46"/>
    <w:rsid w:val="00801D65"/>
    <w:rsid w:val="0080231F"/>
    <w:rsid w:val="00804003"/>
    <w:rsid w:val="00804AD0"/>
    <w:rsid w:val="008068D9"/>
    <w:rsid w:val="00807F3B"/>
    <w:rsid w:val="00810368"/>
    <w:rsid w:val="008103C1"/>
    <w:rsid w:val="00811AE0"/>
    <w:rsid w:val="008135A5"/>
    <w:rsid w:val="00816043"/>
    <w:rsid w:val="00827575"/>
    <w:rsid w:val="008317C8"/>
    <w:rsid w:val="008426B4"/>
    <w:rsid w:val="00843AF7"/>
    <w:rsid w:val="00843DD0"/>
    <w:rsid w:val="008444BD"/>
    <w:rsid w:val="00846B30"/>
    <w:rsid w:val="008477D8"/>
    <w:rsid w:val="00847EE2"/>
    <w:rsid w:val="0085233C"/>
    <w:rsid w:val="00854C6A"/>
    <w:rsid w:val="0086248E"/>
    <w:rsid w:val="00862FE9"/>
    <w:rsid w:val="00865FEC"/>
    <w:rsid w:val="00866161"/>
    <w:rsid w:val="00867C76"/>
    <w:rsid w:val="00871DC8"/>
    <w:rsid w:val="00873029"/>
    <w:rsid w:val="00873360"/>
    <w:rsid w:val="008872CD"/>
    <w:rsid w:val="00893F77"/>
    <w:rsid w:val="00894698"/>
    <w:rsid w:val="00895B22"/>
    <w:rsid w:val="008A15C9"/>
    <w:rsid w:val="008A1EE8"/>
    <w:rsid w:val="008A4800"/>
    <w:rsid w:val="008A74DD"/>
    <w:rsid w:val="008B2B4E"/>
    <w:rsid w:val="008B30AC"/>
    <w:rsid w:val="008B4F05"/>
    <w:rsid w:val="008C0128"/>
    <w:rsid w:val="008C1B18"/>
    <w:rsid w:val="008C28FB"/>
    <w:rsid w:val="008C59ED"/>
    <w:rsid w:val="008D16C1"/>
    <w:rsid w:val="008D752E"/>
    <w:rsid w:val="008E0BB6"/>
    <w:rsid w:val="008E0F08"/>
    <w:rsid w:val="008E1B3F"/>
    <w:rsid w:val="008E28FA"/>
    <w:rsid w:val="008F19FE"/>
    <w:rsid w:val="00900CD8"/>
    <w:rsid w:val="009018FC"/>
    <w:rsid w:val="0090333B"/>
    <w:rsid w:val="009064F1"/>
    <w:rsid w:val="0090660C"/>
    <w:rsid w:val="00915F8B"/>
    <w:rsid w:val="00925536"/>
    <w:rsid w:val="009267DF"/>
    <w:rsid w:val="00930B55"/>
    <w:rsid w:val="00930F54"/>
    <w:rsid w:val="00932E84"/>
    <w:rsid w:val="00933263"/>
    <w:rsid w:val="0093384A"/>
    <w:rsid w:val="009344FC"/>
    <w:rsid w:val="0093687B"/>
    <w:rsid w:val="009558F2"/>
    <w:rsid w:val="00957D1D"/>
    <w:rsid w:val="00961FF6"/>
    <w:rsid w:val="00962C6B"/>
    <w:rsid w:val="00970177"/>
    <w:rsid w:val="00974046"/>
    <w:rsid w:val="00977FC8"/>
    <w:rsid w:val="0098046A"/>
    <w:rsid w:val="0098304D"/>
    <w:rsid w:val="00984146"/>
    <w:rsid w:val="009870CF"/>
    <w:rsid w:val="009954EE"/>
    <w:rsid w:val="0099660A"/>
    <w:rsid w:val="009A0E3B"/>
    <w:rsid w:val="009A3DFD"/>
    <w:rsid w:val="009A5471"/>
    <w:rsid w:val="009A7E05"/>
    <w:rsid w:val="009B2952"/>
    <w:rsid w:val="009B2D3D"/>
    <w:rsid w:val="009B37AC"/>
    <w:rsid w:val="009B70D5"/>
    <w:rsid w:val="009B7371"/>
    <w:rsid w:val="009C1A40"/>
    <w:rsid w:val="009C421E"/>
    <w:rsid w:val="009C4387"/>
    <w:rsid w:val="009C4BC7"/>
    <w:rsid w:val="009D0157"/>
    <w:rsid w:val="009D6399"/>
    <w:rsid w:val="009D647E"/>
    <w:rsid w:val="009D7075"/>
    <w:rsid w:val="009D79CB"/>
    <w:rsid w:val="009E3AF2"/>
    <w:rsid w:val="009E7451"/>
    <w:rsid w:val="009F0CB6"/>
    <w:rsid w:val="009F13E1"/>
    <w:rsid w:val="009F25A9"/>
    <w:rsid w:val="00A064FF"/>
    <w:rsid w:val="00A06B43"/>
    <w:rsid w:val="00A07D3E"/>
    <w:rsid w:val="00A109B7"/>
    <w:rsid w:val="00A1272D"/>
    <w:rsid w:val="00A1542A"/>
    <w:rsid w:val="00A15591"/>
    <w:rsid w:val="00A17379"/>
    <w:rsid w:val="00A17C6F"/>
    <w:rsid w:val="00A202A5"/>
    <w:rsid w:val="00A20F92"/>
    <w:rsid w:val="00A21DCD"/>
    <w:rsid w:val="00A23171"/>
    <w:rsid w:val="00A252B6"/>
    <w:rsid w:val="00A30571"/>
    <w:rsid w:val="00A31D76"/>
    <w:rsid w:val="00A33D10"/>
    <w:rsid w:val="00A35C8A"/>
    <w:rsid w:val="00A36067"/>
    <w:rsid w:val="00A367A5"/>
    <w:rsid w:val="00A41066"/>
    <w:rsid w:val="00A432A0"/>
    <w:rsid w:val="00A44927"/>
    <w:rsid w:val="00A46A07"/>
    <w:rsid w:val="00A52BAA"/>
    <w:rsid w:val="00A56972"/>
    <w:rsid w:val="00A56996"/>
    <w:rsid w:val="00A61D47"/>
    <w:rsid w:val="00A64618"/>
    <w:rsid w:val="00A649A2"/>
    <w:rsid w:val="00A671B9"/>
    <w:rsid w:val="00A72523"/>
    <w:rsid w:val="00A7273A"/>
    <w:rsid w:val="00A735B8"/>
    <w:rsid w:val="00A75113"/>
    <w:rsid w:val="00A75535"/>
    <w:rsid w:val="00A7766E"/>
    <w:rsid w:val="00A862DD"/>
    <w:rsid w:val="00A91817"/>
    <w:rsid w:val="00A9595C"/>
    <w:rsid w:val="00AA67C1"/>
    <w:rsid w:val="00AA7E5A"/>
    <w:rsid w:val="00AB0FBC"/>
    <w:rsid w:val="00AB43AA"/>
    <w:rsid w:val="00AB4D62"/>
    <w:rsid w:val="00AB5696"/>
    <w:rsid w:val="00AB5B88"/>
    <w:rsid w:val="00AC0C87"/>
    <w:rsid w:val="00AC55EC"/>
    <w:rsid w:val="00AC5E4C"/>
    <w:rsid w:val="00AD1A3F"/>
    <w:rsid w:val="00AD5A42"/>
    <w:rsid w:val="00AD77F4"/>
    <w:rsid w:val="00AE06D5"/>
    <w:rsid w:val="00AE22B8"/>
    <w:rsid w:val="00AE366F"/>
    <w:rsid w:val="00AE4438"/>
    <w:rsid w:val="00AE5876"/>
    <w:rsid w:val="00AF0C3E"/>
    <w:rsid w:val="00AF3BC9"/>
    <w:rsid w:val="00AF7B1F"/>
    <w:rsid w:val="00B01BF0"/>
    <w:rsid w:val="00B0316E"/>
    <w:rsid w:val="00B12A37"/>
    <w:rsid w:val="00B12F4D"/>
    <w:rsid w:val="00B13BC5"/>
    <w:rsid w:val="00B15141"/>
    <w:rsid w:val="00B21BAA"/>
    <w:rsid w:val="00B22AB9"/>
    <w:rsid w:val="00B27734"/>
    <w:rsid w:val="00B27B5B"/>
    <w:rsid w:val="00B30641"/>
    <w:rsid w:val="00B30DFD"/>
    <w:rsid w:val="00B3407C"/>
    <w:rsid w:val="00B34455"/>
    <w:rsid w:val="00B344DA"/>
    <w:rsid w:val="00B400C0"/>
    <w:rsid w:val="00B42BB8"/>
    <w:rsid w:val="00B438EF"/>
    <w:rsid w:val="00B44A6C"/>
    <w:rsid w:val="00B46071"/>
    <w:rsid w:val="00B4680E"/>
    <w:rsid w:val="00B50D11"/>
    <w:rsid w:val="00B50D83"/>
    <w:rsid w:val="00B53BCD"/>
    <w:rsid w:val="00B54602"/>
    <w:rsid w:val="00B55E49"/>
    <w:rsid w:val="00B565B5"/>
    <w:rsid w:val="00B56F91"/>
    <w:rsid w:val="00B60FF7"/>
    <w:rsid w:val="00B61465"/>
    <w:rsid w:val="00B64219"/>
    <w:rsid w:val="00B64BEC"/>
    <w:rsid w:val="00B67A94"/>
    <w:rsid w:val="00B73DBF"/>
    <w:rsid w:val="00B76755"/>
    <w:rsid w:val="00B77EC8"/>
    <w:rsid w:val="00B802B8"/>
    <w:rsid w:val="00B91E25"/>
    <w:rsid w:val="00B95C99"/>
    <w:rsid w:val="00BA10A9"/>
    <w:rsid w:val="00BA43FB"/>
    <w:rsid w:val="00BA4B8B"/>
    <w:rsid w:val="00BA4CEF"/>
    <w:rsid w:val="00BB0A33"/>
    <w:rsid w:val="00BB175D"/>
    <w:rsid w:val="00BB19C4"/>
    <w:rsid w:val="00BB65F8"/>
    <w:rsid w:val="00BB6ED7"/>
    <w:rsid w:val="00BC15D8"/>
    <w:rsid w:val="00BC1938"/>
    <w:rsid w:val="00BC2624"/>
    <w:rsid w:val="00BD0DAD"/>
    <w:rsid w:val="00BD246A"/>
    <w:rsid w:val="00BD4EA5"/>
    <w:rsid w:val="00BD54AC"/>
    <w:rsid w:val="00BD650E"/>
    <w:rsid w:val="00BD668E"/>
    <w:rsid w:val="00BE4755"/>
    <w:rsid w:val="00BE791A"/>
    <w:rsid w:val="00BE7AE7"/>
    <w:rsid w:val="00BF583A"/>
    <w:rsid w:val="00BF7C23"/>
    <w:rsid w:val="00BF7DC6"/>
    <w:rsid w:val="00C01A5F"/>
    <w:rsid w:val="00C127E9"/>
    <w:rsid w:val="00C14DC4"/>
    <w:rsid w:val="00C1551E"/>
    <w:rsid w:val="00C15794"/>
    <w:rsid w:val="00C20DF1"/>
    <w:rsid w:val="00C212AF"/>
    <w:rsid w:val="00C23795"/>
    <w:rsid w:val="00C24246"/>
    <w:rsid w:val="00C26420"/>
    <w:rsid w:val="00C26BB8"/>
    <w:rsid w:val="00C30BD8"/>
    <w:rsid w:val="00C35CF3"/>
    <w:rsid w:val="00C363B0"/>
    <w:rsid w:val="00C40F1A"/>
    <w:rsid w:val="00C57DDE"/>
    <w:rsid w:val="00C63DC9"/>
    <w:rsid w:val="00C6556F"/>
    <w:rsid w:val="00C66F62"/>
    <w:rsid w:val="00C70A5F"/>
    <w:rsid w:val="00C73BFA"/>
    <w:rsid w:val="00C73C8A"/>
    <w:rsid w:val="00C74850"/>
    <w:rsid w:val="00C766EA"/>
    <w:rsid w:val="00C8000D"/>
    <w:rsid w:val="00C8152C"/>
    <w:rsid w:val="00C8532A"/>
    <w:rsid w:val="00C933A2"/>
    <w:rsid w:val="00C96F97"/>
    <w:rsid w:val="00CA1E61"/>
    <w:rsid w:val="00CA245A"/>
    <w:rsid w:val="00CA4773"/>
    <w:rsid w:val="00CB0B88"/>
    <w:rsid w:val="00CB12EC"/>
    <w:rsid w:val="00CB2A0F"/>
    <w:rsid w:val="00CB2E9C"/>
    <w:rsid w:val="00CB4134"/>
    <w:rsid w:val="00CC1742"/>
    <w:rsid w:val="00CC444B"/>
    <w:rsid w:val="00CD1532"/>
    <w:rsid w:val="00CD6FA6"/>
    <w:rsid w:val="00CD7F20"/>
    <w:rsid w:val="00CE1E28"/>
    <w:rsid w:val="00CE3288"/>
    <w:rsid w:val="00CE34DD"/>
    <w:rsid w:val="00CE5538"/>
    <w:rsid w:val="00CE559B"/>
    <w:rsid w:val="00CE5638"/>
    <w:rsid w:val="00CE738D"/>
    <w:rsid w:val="00CE75B1"/>
    <w:rsid w:val="00CF1536"/>
    <w:rsid w:val="00CF28AB"/>
    <w:rsid w:val="00CF5BB7"/>
    <w:rsid w:val="00CF5FC3"/>
    <w:rsid w:val="00D031D6"/>
    <w:rsid w:val="00D03982"/>
    <w:rsid w:val="00D078E2"/>
    <w:rsid w:val="00D15CF0"/>
    <w:rsid w:val="00D265C5"/>
    <w:rsid w:val="00D279BD"/>
    <w:rsid w:val="00D30233"/>
    <w:rsid w:val="00D3413E"/>
    <w:rsid w:val="00D35016"/>
    <w:rsid w:val="00D35063"/>
    <w:rsid w:val="00D359FB"/>
    <w:rsid w:val="00D37248"/>
    <w:rsid w:val="00D45F64"/>
    <w:rsid w:val="00D4744C"/>
    <w:rsid w:val="00D479A4"/>
    <w:rsid w:val="00D50274"/>
    <w:rsid w:val="00D50B9E"/>
    <w:rsid w:val="00D61773"/>
    <w:rsid w:val="00D700B9"/>
    <w:rsid w:val="00D722F5"/>
    <w:rsid w:val="00D8135A"/>
    <w:rsid w:val="00D81DD4"/>
    <w:rsid w:val="00D833C5"/>
    <w:rsid w:val="00D83513"/>
    <w:rsid w:val="00D86426"/>
    <w:rsid w:val="00D86FDF"/>
    <w:rsid w:val="00D92F47"/>
    <w:rsid w:val="00D96070"/>
    <w:rsid w:val="00D97BBF"/>
    <w:rsid w:val="00DA149D"/>
    <w:rsid w:val="00DA6079"/>
    <w:rsid w:val="00DB0F3A"/>
    <w:rsid w:val="00DB370A"/>
    <w:rsid w:val="00DB3745"/>
    <w:rsid w:val="00DB38AB"/>
    <w:rsid w:val="00DB714D"/>
    <w:rsid w:val="00DB755B"/>
    <w:rsid w:val="00DC29EB"/>
    <w:rsid w:val="00DC31DC"/>
    <w:rsid w:val="00DC4929"/>
    <w:rsid w:val="00DD25AB"/>
    <w:rsid w:val="00DD542B"/>
    <w:rsid w:val="00DE4798"/>
    <w:rsid w:val="00DE5ADB"/>
    <w:rsid w:val="00DF02C8"/>
    <w:rsid w:val="00DF2C04"/>
    <w:rsid w:val="00DF2F59"/>
    <w:rsid w:val="00DF6633"/>
    <w:rsid w:val="00E00684"/>
    <w:rsid w:val="00E00EEE"/>
    <w:rsid w:val="00E040A8"/>
    <w:rsid w:val="00E15B94"/>
    <w:rsid w:val="00E165F9"/>
    <w:rsid w:val="00E225B0"/>
    <w:rsid w:val="00E22A2E"/>
    <w:rsid w:val="00E25575"/>
    <w:rsid w:val="00E25679"/>
    <w:rsid w:val="00E265C3"/>
    <w:rsid w:val="00E27AEF"/>
    <w:rsid w:val="00E30775"/>
    <w:rsid w:val="00E33FF5"/>
    <w:rsid w:val="00E357C2"/>
    <w:rsid w:val="00E36136"/>
    <w:rsid w:val="00E4005A"/>
    <w:rsid w:val="00E41D19"/>
    <w:rsid w:val="00E454D2"/>
    <w:rsid w:val="00E60F31"/>
    <w:rsid w:val="00E64777"/>
    <w:rsid w:val="00E657E5"/>
    <w:rsid w:val="00E669D3"/>
    <w:rsid w:val="00E70A45"/>
    <w:rsid w:val="00E70E1C"/>
    <w:rsid w:val="00E72F57"/>
    <w:rsid w:val="00E75B9F"/>
    <w:rsid w:val="00E82CD4"/>
    <w:rsid w:val="00E90999"/>
    <w:rsid w:val="00E9118A"/>
    <w:rsid w:val="00E91283"/>
    <w:rsid w:val="00E91677"/>
    <w:rsid w:val="00E92595"/>
    <w:rsid w:val="00E93920"/>
    <w:rsid w:val="00E96009"/>
    <w:rsid w:val="00E971E7"/>
    <w:rsid w:val="00EA19F0"/>
    <w:rsid w:val="00EA2727"/>
    <w:rsid w:val="00EA2E80"/>
    <w:rsid w:val="00EA2FFE"/>
    <w:rsid w:val="00EA5B48"/>
    <w:rsid w:val="00EB7937"/>
    <w:rsid w:val="00EC304F"/>
    <w:rsid w:val="00EC39C2"/>
    <w:rsid w:val="00EC4816"/>
    <w:rsid w:val="00EC7879"/>
    <w:rsid w:val="00EC7C36"/>
    <w:rsid w:val="00ED24DB"/>
    <w:rsid w:val="00ED330F"/>
    <w:rsid w:val="00ED5723"/>
    <w:rsid w:val="00EE52B3"/>
    <w:rsid w:val="00EF45D2"/>
    <w:rsid w:val="00EF4936"/>
    <w:rsid w:val="00F02E75"/>
    <w:rsid w:val="00F02F44"/>
    <w:rsid w:val="00F045B6"/>
    <w:rsid w:val="00F10591"/>
    <w:rsid w:val="00F10D86"/>
    <w:rsid w:val="00F11C47"/>
    <w:rsid w:val="00F135C4"/>
    <w:rsid w:val="00F14588"/>
    <w:rsid w:val="00F14D0A"/>
    <w:rsid w:val="00F16E0B"/>
    <w:rsid w:val="00F2044A"/>
    <w:rsid w:val="00F2064B"/>
    <w:rsid w:val="00F21ADF"/>
    <w:rsid w:val="00F220F0"/>
    <w:rsid w:val="00F30FCC"/>
    <w:rsid w:val="00F34069"/>
    <w:rsid w:val="00F36A10"/>
    <w:rsid w:val="00F415C9"/>
    <w:rsid w:val="00F419B3"/>
    <w:rsid w:val="00F41C78"/>
    <w:rsid w:val="00F41D5E"/>
    <w:rsid w:val="00F440ED"/>
    <w:rsid w:val="00F51203"/>
    <w:rsid w:val="00F52280"/>
    <w:rsid w:val="00F613E5"/>
    <w:rsid w:val="00F622F0"/>
    <w:rsid w:val="00F62F93"/>
    <w:rsid w:val="00F63591"/>
    <w:rsid w:val="00F648E9"/>
    <w:rsid w:val="00F649EB"/>
    <w:rsid w:val="00F6585F"/>
    <w:rsid w:val="00F7563E"/>
    <w:rsid w:val="00F81BD4"/>
    <w:rsid w:val="00F83CEA"/>
    <w:rsid w:val="00F84D8B"/>
    <w:rsid w:val="00F85047"/>
    <w:rsid w:val="00F85A34"/>
    <w:rsid w:val="00F86553"/>
    <w:rsid w:val="00F87267"/>
    <w:rsid w:val="00F87738"/>
    <w:rsid w:val="00F9188F"/>
    <w:rsid w:val="00F976F2"/>
    <w:rsid w:val="00F9792C"/>
    <w:rsid w:val="00FA14C8"/>
    <w:rsid w:val="00FA3B12"/>
    <w:rsid w:val="00FA492B"/>
    <w:rsid w:val="00FB0752"/>
    <w:rsid w:val="00FB0D46"/>
    <w:rsid w:val="00FB2ECB"/>
    <w:rsid w:val="00FB49D0"/>
    <w:rsid w:val="00FB49F9"/>
    <w:rsid w:val="00FB5338"/>
    <w:rsid w:val="00FB7326"/>
    <w:rsid w:val="00FC5E0C"/>
    <w:rsid w:val="00FC6A2C"/>
    <w:rsid w:val="00FD25BE"/>
    <w:rsid w:val="00FD28E2"/>
    <w:rsid w:val="00FD3B32"/>
    <w:rsid w:val="00FD5483"/>
    <w:rsid w:val="00FD69C7"/>
    <w:rsid w:val="00FE0292"/>
    <w:rsid w:val="00FE3394"/>
    <w:rsid w:val="00FE518A"/>
    <w:rsid w:val="00FE6F08"/>
    <w:rsid w:val="00FF07EE"/>
    <w:rsid w:val="022C63A4"/>
    <w:rsid w:val="03204015"/>
    <w:rsid w:val="0A3A6CE7"/>
    <w:rsid w:val="0CC212B5"/>
    <w:rsid w:val="0CCAC989"/>
    <w:rsid w:val="0D344618"/>
    <w:rsid w:val="0D4A0855"/>
    <w:rsid w:val="10A9AE6B"/>
    <w:rsid w:val="10B59ADF"/>
    <w:rsid w:val="12457ECC"/>
    <w:rsid w:val="1348835D"/>
    <w:rsid w:val="13DAC0C8"/>
    <w:rsid w:val="1520D233"/>
    <w:rsid w:val="1598E239"/>
    <w:rsid w:val="168802E9"/>
    <w:rsid w:val="18DF5FF2"/>
    <w:rsid w:val="1DBABE9B"/>
    <w:rsid w:val="1F9C630E"/>
    <w:rsid w:val="20C2D938"/>
    <w:rsid w:val="242A001F"/>
    <w:rsid w:val="2495FB7E"/>
    <w:rsid w:val="251324E4"/>
    <w:rsid w:val="2809AE4F"/>
    <w:rsid w:val="2B71A692"/>
    <w:rsid w:val="2C0664F0"/>
    <w:rsid w:val="2DB7BA08"/>
    <w:rsid w:val="2F6CB2C6"/>
    <w:rsid w:val="3061F460"/>
    <w:rsid w:val="334C60F6"/>
    <w:rsid w:val="34884E2F"/>
    <w:rsid w:val="34F44BD1"/>
    <w:rsid w:val="37458C3C"/>
    <w:rsid w:val="3B037B0E"/>
    <w:rsid w:val="3B79F25C"/>
    <w:rsid w:val="3F719BB9"/>
    <w:rsid w:val="3FD71DAB"/>
    <w:rsid w:val="42D74AFD"/>
    <w:rsid w:val="43DA3AAD"/>
    <w:rsid w:val="46FA4453"/>
    <w:rsid w:val="477CAD9E"/>
    <w:rsid w:val="48ECB94E"/>
    <w:rsid w:val="4AB44E60"/>
    <w:rsid w:val="4CA44A73"/>
    <w:rsid w:val="4D22CBD1"/>
    <w:rsid w:val="5535CB3C"/>
    <w:rsid w:val="55470613"/>
    <w:rsid w:val="56C9AE17"/>
    <w:rsid w:val="5DDCAE8F"/>
    <w:rsid w:val="60BC45E2"/>
    <w:rsid w:val="61EAD3DE"/>
    <w:rsid w:val="62C4E7A7"/>
    <w:rsid w:val="6345BA2F"/>
    <w:rsid w:val="6CFF6D69"/>
    <w:rsid w:val="6D5700EB"/>
    <w:rsid w:val="6FFA6964"/>
    <w:rsid w:val="70757950"/>
    <w:rsid w:val="70B9414F"/>
    <w:rsid w:val="71825B84"/>
    <w:rsid w:val="71BD0F2E"/>
    <w:rsid w:val="76FDE331"/>
    <w:rsid w:val="7899B392"/>
    <w:rsid w:val="78A0A279"/>
    <w:rsid w:val="7B685ECE"/>
    <w:rsid w:val="7BD15454"/>
    <w:rsid w:val="7BE883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FF92EE"/>
  <w15:chartTrackingRefBased/>
  <w15:docId w15:val="{8C8750DA-9AC4-4F60-98AE-408BB8D76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sz w:val="22"/>
      <w:u w:val="single"/>
    </w:rPr>
  </w:style>
  <w:style w:type="paragraph" w:styleId="Heading2">
    <w:name w:val="heading 2"/>
    <w:basedOn w:val="Normal"/>
    <w:next w:val="Normal"/>
    <w:qFormat/>
    <w:pPr>
      <w:keepNext/>
      <w:ind w:left="720"/>
      <w:outlineLvl w:val="1"/>
    </w:pPr>
    <w:rPr>
      <w:sz w:val="22"/>
      <w:u w:val="single"/>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ListBullet"/>
    <w:pPr>
      <w:numPr>
        <w:numId w:val="0"/>
      </w:numPr>
      <w:tabs>
        <w:tab w:val="left" w:pos="180"/>
      </w:tabs>
    </w:pPr>
  </w:style>
  <w:style w:type="paragraph" w:styleId="ListBullet">
    <w:name w:val="List Bullet"/>
    <w:basedOn w:val="Normal"/>
    <w:autoRedefine/>
    <w:pPr>
      <w:numPr>
        <w:numId w:val="1"/>
      </w:numPr>
    </w:pPr>
  </w:style>
  <w:style w:type="paragraph" w:customStyle="1" w:styleId="HangingIndent">
    <w:name w:val="Hanging Indent"/>
    <w:basedOn w:val="ListBullet"/>
    <w:pPr>
      <w:numPr>
        <w:numId w:val="0"/>
      </w:numPr>
      <w:tabs>
        <w:tab w:val="left" w:pos="216"/>
      </w:tabs>
    </w:pPr>
  </w:style>
  <w:style w:type="paragraph" w:customStyle="1" w:styleId="DoubleHangingIndent">
    <w:name w:val="Double Hanging Indent"/>
    <w:basedOn w:val="HangingIndent"/>
    <w:pPr>
      <w:numPr>
        <w:numId w:val="2"/>
      </w:numPr>
      <w:tabs>
        <w:tab w:val="clear" w:pos="216"/>
        <w:tab w:val="left" w:pos="432"/>
      </w:tabs>
    </w:pPr>
  </w:style>
  <w:style w:type="paragraph" w:styleId="Title">
    <w:name w:val="Title"/>
    <w:basedOn w:val="Normal"/>
    <w:qFormat/>
    <w:pPr>
      <w:jc w:val="center"/>
    </w:pPr>
    <w:rPr>
      <w:sz w:val="22"/>
      <w:u w:val="singl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link w:val="BodyTextIndentChar"/>
    <w:pPr>
      <w:ind w:left="720"/>
    </w:pPr>
    <w:rPr>
      <w:sz w:val="22"/>
    </w:rPr>
  </w:style>
  <w:style w:type="paragraph" w:styleId="BodyText">
    <w:name w:val="Body Text"/>
    <w:basedOn w:val="Normal"/>
    <w:pPr>
      <w:spacing w:before="160"/>
    </w:pPr>
    <w:rPr>
      <w:b/>
    </w:rPr>
  </w:style>
  <w:style w:type="character" w:styleId="Hyperlink">
    <w:name w:val="Hyperlink"/>
    <w:rPr>
      <w:color w:val="660000"/>
      <w:u w:val="single"/>
    </w:rPr>
  </w:style>
  <w:style w:type="character" w:styleId="FollowedHyperlink">
    <w:name w:val="FollowedHyperlink"/>
    <w:rPr>
      <w:color w:val="800080"/>
      <w:u w:val="single"/>
    </w:rPr>
  </w:style>
  <w:style w:type="paragraph" w:customStyle="1" w:styleId="NormalWeb3">
    <w:name w:val="Normal (Web)3"/>
    <w:basedOn w:val="Normal"/>
    <w:pPr>
      <w:spacing w:before="100" w:beforeAutospacing="1" w:after="100" w:afterAutospacing="1" w:line="336" w:lineRule="atLeast"/>
    </w:pPr>
    <w:rPr>
      <w:rFonts w:ascii="Verdana" w:eastAsia="Arial Unicode MS" w:hAnsi="Verdana" w:cs="Arial Unicode MS"/>
      <w:sz w:val="16"/>
      <w:szCs w:val="16"/>
    </w:rPr>
  </w:style>
  <w:style w:type="paragraph" w:styleId="BodyTextIndent2">
    <w:name w:val="Body Text Indent 2"/>
    <w:basedOn w:val="Normal"/>
    <w:pPr>
      <w:ind w:left="720"/>
    </w:pPr>
    <w:rPr>
      <w:sz w:val="22"/>
      <w:u w:val="single"/>
    </w:rPr>
  </w:style>
  <w:style w:type="character" w:styleId="Strong">
    <w:name w:val="Strong"/>
    <w:uiPriority w:val="22"/>
    <w:qFormat/>
    <w:rPr>
      <w:b/>
      <w:bCs/>
    </w:rPr>
  </w:style>
  <w:style w:type="paragraph" w:styleId="BalloonText">
    <w:name w:val="Balloon Text"/>
    <w:basedOn w:val="Normal"/>
    <w:semiHidden/>
    <w:rPr>
      <w:rFonts w:ascii="Tahoma" w:hAnsi="Tahoma" w:cs="Tahoma"/>
      <w:sz w:val="16"/>
      <w:szCs w:val="16"/>
    </w:rPr>
  </w:style>
  <w:style w:type="paragraph" w:styleId="EndnoteText">
    <w:name w:val="endnote text"/>
    <w:basedOn w:val="Normal"/>
    <w:semiHidden/>
    <w:rPr>
      <w:sz w:val="20"/>
    </w:rPr>
  </w:style>
  <w:style w:type="character" w:styleId="EndnoteReference">
    <w:name w:val="endnote reference"/>
    <w:semiHidden/>
    <w:rPr>
      <w:vertAlign w:val="superscript"/>
    </w:rPr>
  </w:style>
  <w:style w:type="paragraph" w:styleId="NormalWeb">
    <w:name w:val="Normal (Web)"/>
    <w:basedOn w:val="Normal"/>
    <w:uiPriority w:val="99"/>
    <w:pPr>
      <w:spacing w:before="100" w:beforeAutospacing="1" w:after="100" w:afterAutospacing="1"/>
    </w:pPr>
    <w:rPr>
      <w:szCs w:val="24"/>
    </w:rPr>
  </w:style>
  <w:style w:type="paragraph" w:customStyle="1" w:styleId="Default">
    <w:name w:val="Default"/>
    <w:pPr>
      <w:autoSpaceDE w:val="0"/>
      <w:autoSpaceDN w:val="0"/>
      <w:adjustRightInd w:val="0"/>
    </w:pPr>
    <w:rPr>
      <w:rFonts w:ascii="Century Gothic" w:hAnsi="Century Gothic" w:cs="Century Gothic"/>
      <w:color w:val="000000"/>
      <w:sz w:val="24"/>
      <w:szCs w:val="24"/>
    </w:rPr>
  </w:style>
  <w:style w:type="character" w:customStyle="1" w:styleId="JeaneeVelders">
    <w:name w:val="Jeanee Velders"/>
    <w:semiHidden/>
    <w:rsid w:val="005242C6"/>
    <w:rPr>
      <w:rFonts w:ascii="Arial" w:hAnsi="Arial" w:cs="Arial"/>
      <w:color w:val="auto"/>
      <w:sz w:val="20"/>
      <w:szCs w:val="20"/>
    </w:rPr>
  </w:style>
  <w:style w:type="paragraph" w:styleId="BodyText3">
    <w:name w:val="Body Text 3"/>
    <w:basedOn w:val="Normal"/>
    <w:link w:val="BodyText3Char"/>
    <w:rsid w:val="00AE5876"/>
    <w:pPr>
      <w:spacing w:after="120"/>
    </w:pPr>
    <w:rPr>
      <w:sz w:val="16"/>
      <w:szCs w:val="16"/>
    </w:rPr>
  </w:style>
  <w:style w:type="character" w:customStyle="1" w:styleId="BodyText3Char">
    <w:name w:val="Body Text 3 Char"/>
    <w:link w:val="BodyText3"/>
    <w:rsid w:val="00AE5876"/>
    <w:rPr>
      <w:sz w:val="16"/>
      <w:szCs w:val="16"/>
    </w:rPr>
  </w:style>
  <w:style w:type="paragraph" w:styleId="ListParagraph">
    <w:name w:val="List Paragraph"/>
    <w:basedOn w:val="Normal"/>
    <w:uiPriority w:val="34"/>
    <w:qFormat/>
    <w:rsid w:val="00E72F57"/>
    <w:pPr>
      <w:ind w:left="720"/>
    </w:pPr>
  </w:style>
  <w:style w:type="character" w:styleId="Emphasis">
    <w:name w:val="Emphasis"/>
    <w:uiPriority w:val="20"/>
    <w:qFormat/>
    <w:rsid w:val="00A31D76"/>
    <w:rPr>
      <w:i/>
      <w:iCs/>
    </w:rPr>
  </w:style>
  <w:style w:type="character" w:customStyle="1" w:styleId="apple-converted-space">
    <w:name w:val="apple-converted-space"/>
    <w:rsid w:val="00A31D76"/>
  </w:style>
  <w:style w:type="character" w:customStyle="1" w:styleId="BodyTextIndentChar">
    <w:name w:val="Body Text Indent Char"/>
    <w:basedOn w:val="DefaultParagraphFont"/>
    <w:link w:val="BodyTextIndent"/>
    <w:rsid w:val="00780B41"/>
    <w:rPr>
      <w:sz w:val="22"/>
    </w:rPr>
  </w:style>
  <w:style w:type="paragraph" w:styleId="Revision">
    <w:name w:val="Revision"/>
    <w:hidden/>
    <w:uiPriority w:val="99"/>
    <w:semiHidden/>
    <w:rsid w:val="00E30775"/>
    <w:rPr>
      <w:sz w:val="24"/>
    </w:rPr>
  </w:style>
  <w:style w:type="character" w:styleId="CommentReference">
    <w:name w:val="annotation reference"/>
    <w:basedOn w:val="DefaultParagraphFont"/>
    <w:rsid w:val="00433930"/>
    <w:rPr>
      <w:sz w:val="16"/>
      <w:szCs w:val="16"/>
    </w:rPr>
  </w:style>
  <w:style w:type="paragraph" w:styleId="CommentText">
    <w:name w:val="annotation text"/>
    <w:basedOn w:val="Normal"/>
    <w:link w:val="CommentTextChar"/>
    <w:rsid w:val="00433930"/>
    <w:rPr>
      <w:sz w:val="20"/>
    </w:rPr>
  </w:style>
  <w:style w:type="character" w:customStyle="1" w:styleId="CommentTextChar">
    <w:name w:val="Comment Text Char"/>
    <w:basedOn w:val="DefaultParagraphFont"/>
    <w:link w:val="CommentText"/>
    <w:rsid w:val="00433930"/>
  </w:style>
  <w:style w:type="paragraph" w:styleId="CommentSubject">
    <w:name w:val="annotation subject"/>
    <w:basedOn w:val="CommentText"/>
    <w:next w:val="CommentText"/>
    <w:link w:val="CommentSubjectChar"/>
    <w:semiHidden/>
    <w:unhideWhenUsed/>
    <w:rsid w:val="00433930"/>
    <w:rPr>
      <w:b/>
      <w:bCs/>
    </w:rPr>
  </w:style>
  <w:style w:type="character" w:customStyle="1" w:styleId="CommentSubjectChar">
    <w:name w:val="Comment Subject Char"/>
    <w:basedOn w:val="CommentTextChar"/>
    <w:link w:val="CommentSubject"/>
    <w:semiHidden/>
    <w:rsid w:val="00433930"/>
    <w:rPr>
      <w:b/>
      <w:bCs/>
    </w:rPr>
  </w:style>
  <w:style w:type="table" w:styleId="TableGrid">
    <w:name w:val="Table Grid"/>
    <w:basedOn w:val="TableNormal"/>
    <w:rsid w:val="007915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076623">
      <w:bodyDiv w:val="1"/>
      <w:marLeft w:val="0"/>
      <w:marRight w:val="0"/>
      <w:marTop w:val="0"/>
      <w:marBottom w:val="0"/>
      <w:divBdr>
        <w:top w:val="none" w:sz="0" w:space="0" w:color="auto"/>
        <w:left w:val="none" w:sz="0" w:space="0" w:color="auto"/>
        <w:bottom w:val="none" w:sz="0" w:space="0" w:color="auto"/>
        <w:right w:val="none" w:sz="0" w:space="0" w:color="auto"/>
      </w:divBdr>
    </w:div>
    <w:div w:id="289749388">
      <w:bodyDiv w:val="1"/>
      <w:marLeft w:val="0"/>
      <w:marRight w:val="0"/>
      <w:marTop w:val="0"/>
      <w:marBottom w:val="0"/>
      <w:divBdr>
        <w:top w:val="none" w:sz="0" w:space="0" w:color="auto"/>
        <w:left w:val="none" w:sz="0" w:space="0" w:color="auto"/>
        <w:bottom w:val="none" w:sz="0" w:space="0" w:color="auto"/>
        <w:right w:val="none" w:sz="0" w:space="0" w:color="auto"/>
      </w:divBdr>
    </w:div>
    <w:div w:id="403797244">
      <w:bodyDiv w:val="1"/>
      <w:marLeft w:val="0"/>
      <w:marRight w:val="0"/>
      <w:marTop w:val="0"/>
      <w:marBottom w:val="0"/>
      <w:divBdr>
        <w:top w:val="none" w:sz="0" w:space="0" w:color="auto"/>
        <w:left w:val="none" w:sz="0" w:space="0" w:color="auto"/>
        <w:bottom w:val="none" w:sz="0" w:space="0" w:color="auto"/>
        <w:right w:val="none" w:sz="0" w:space="0" w:color="auto"/>
      </w:divBdr>
    </w:div>
    <w:div w:id="865677836">
      <w:bodyDiv w:val="1"/>
      <w:marLeft w:val="0"/>
      <w:marRight w:val="0"/>
      <w:marTop w:val="0"/>
      <w:marBottom w:val="0"/>
      <w:divBdr>
        <w:top w:val="none" w:sz="0" w:space="0" w:color="auto"/>
        <w:left w:val="none" w:sz="0" w:space="0" w:color="auto"/>
        <w:bottom w:val="none" w:sz="0" w:space="0" w:color="auto"/>
        <w:right w:val="none" w:sz="0" w:space="0" w:color="auto"/>
      </w:divBdr>
    </w:div>
    <w:div w:id="935136100">
      <w:bodyDiv w:val="1"/>
      <w:marLeft w:val="0"/>
      <w:marRight w:val="0"/>
      <w:marTop w:val="0"/>
      <w:marBottom w:val="0"/>
      <w:divBdr>
        <w:top w:val="none" w:sz="0" w:space="0" w:color="auto"/>
        <w:left w:val="none" w:sz="0" w:space="0" w:color="auto"/>
        <w:bottom w:val="none" w:sz="0" w:space="0" w:color="auto"/>
        <w:right w:val="none" w:sz="0" w:space="0" w:color="auto"/>
      </w:divBdr>
      <w:divsChild>
        <w:div w:id="134030383">
          <w:marLeft w:val="0"/>
          <w:marRight w:val="0"/>
          <w:marTop w:val="0"/>
          <w:marBottom w:val="0"/>
          <w:divBdr>
            <w:top w:val="none" w:sz="0" w:space="0" w:color="auto"/>
            <w:left w:val="none" w:sz="0" w:space="0" w:color="auto"/>
            <w:bottom w:val="none" w:sz="0" w:space="0" w:color="auto"/>
            <w:right w:val="none" w:sz="0" w:space="0" w:color="auto"/>
          </w:divBdr>
          <w:divsChild>
            <w:div w:id="380247192">
              <w:marLeft w:val="0"/>
              <w:marRight w:val="0"/>
              <w:marTop w:val="120"/>
              <w:marBottom w:val="120"/>
              <w:divBdr>
                <w:top w:val="none" w:sz="0" w:space="0" w:color="auto"/>
                <w:left w:val="none" w:sz="0" w:space="0" w:color="auto"/>
                <w:bottom w:val="none" w:sz="0" w:space="0" w:color="auto"/>
                <w:right w:val="none" w:sz="0" w:space="0" w:color="auto"/>
              </w:divBdr>
            </w:div>
          </w:divsChild>
        </w:div>
        <w:div w:id="542906161">
          <w:marLeft w:val="0"/>
          <w:marRight w:val="0"/>
          <w:marTop w:val="0"/>
          <w:marBottom w:val="0"/>
          <w:divBdr>
            <w:top w:val="none" w:sz="0" w:space="0" w:color="auto"/>
            <w:left w:val="none" w:sz="0" w:space="0" w:color="auto"/>
            <w:bottom w:val="none" w:sz="0" w:space="0" w:color="auto"/>
            <w:right w:val="none" w:sz="0" w:space="0" w:color="auto"/>
          </w:divBdr>
          <w:divsChild>
            <w:div w:id="961306785">
              <w:marLeft w:val="0"/>
              <w:marRight w:val="0"/>
              <w:marTop w:val="120"/>
              <w:marBottom w:val="120"/>
              <w:divBdr>
                <w:top w:val="none" w:sz="0" w:space="0" w:color="auto"/>
                <w:left w:val="none" w:sz="0" w:space="0" w:color="auto"/>
                <w:bottom w:val="none" w:sz="0" w:space="0" w:color="auto"/>
                <w:right w:val="none" w:sz="0" w:space="0" w:color="auto"/>
              </w:divBdr>
            </w:div>
          </w:divsChild>
        </w:div>
        <w:div w:id="39600877">
          <w:marLeft w:val="0"/>
          <w:marRight w:val="0"/>
          <w:marTop w:val="0"/>
          <w:marBottom w:val="0"/>
          <w:divBdr>
            <w:top w:val="none" w:sz="0" w:space="0" w:color="auto"/>
            <w:left w:val="none" w:sz="0" w:space="0" w:color="auto"/>
            <w:bottom w:val="none" w:sz="0" w:space="0" w:color="auto"/>
            <w:right w:val="none" w:sz="0" w:space="0" w:color="auto"/>
          </w:divBdr>
          <w:divsChild>
            <w:div w:id="834757579">
              <w:marLeft w:val="0"/>
              <w:marRight w:val="0"/>
              <w:marTop w:val="120"/>
              <w:marBottom w:val="120"/>
              <w:divBdr>
                <w:top w:val="none" w:sz="0" w:space="0" w:color="auto"/>
                <w:left w:val="none" w:sz="0" w:space="0" w:color="auto"/>
                <w:bottom w:val="none" w:sz="0" w:space="0" w:color="auto"/>
                <w:right w:val="none" w:sz="0" w:space="0" w:color="auto"/>
              </w:divBdr>
            </w:div>
          </w:divsChild>
        </w:div>
        <w:div w:id="945236823">
          <w:marLeft w:val="0"/>
          <w:marRight w:val="0"/>
          <w:marTop w:val="0"/>
          <w:marBottom w:val="0"/>
          <w:divBdr>
            <w:top w:val="none" w:sz="0" w:space="0" w:color="auto"/>
            <w:left w:val="none" w:sz="0" w:space="0" w:color="auto"/>
            <w:bottom w:val="none" w:sz="0" w:space="0" w:color="auto"/>
            <w:right w:val="none" w:sz="0" w:space="0" w:color="auto"/>
          </w:divBdr>
          <w:divsChild>
            <w:div w:id="348069374">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1119763669">
      <w:bodyDiv w:val="1"/>
      <w:marLeft w:val="0"/>
      <w:marRight w:val="0"/>
      <w:marTop w:val="0"/>
      <w:marBottom w:val="0"/>
      <w:divBdr>
        <w:top w:val="none" w:sz="0" w:space="0" w:color="auto"/>
        <w:left w:val="none" w:sz="0" w:space="0" w:color="auto"/>
        <w:bottom w:val="none" w:sz="0" w:space="0" w:color="auto"/>
        <w:right w:val="none" w:sz="0" w:space="0" w:color="auto"/>
      </w:divBdr>
    </w:div>
    <w:div w:id="1467161423">
      <w:bodyDiv w:val="1"/>
      <w:marLeft w:val="0"/>
      <w:marRight w:val="0"/>
      <w:marTop w:val="0"/>
      <w:marBottom w:val="0"/>
      <w:divBdr>
        <w:top w:val="none" w:sz="0" w:space="0" w:color="auto"/>
        <w:left w:val="none" w:sz="0" w:space="0" w:color="auto"/>
        <w:bottom w:val="none" w:sz="0" w:space="0" w:color="auto"/>
        <w:right w:val="none" w:sz="0" w:space="0" w:color="auto"/>
      </w:divBdr>
    </w:div>
    <w:div w:id="1732464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humansubjects.nih.gov/coc/index"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78c36e4-03ed-4671-a714-4b2eff8e64ad">
      <Terms xmlns="http://schemas.microsoft.com/office/infopath/2007/PartnerControls"/>
    </lcf76f155ced4ddcb4097134ff3c332f>
    <TaxCatchAll xmlns="1c1509c2-8dc3-465d-82b1-58e4055cbad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ECC65492B2D2B45BDFD3C1876C8B7DF" ma:contentTypeVersion="18" ma:contentTypeDescription="Create a new document." ma:contentTypeScope="" ma:versionID="0a91ebb11fe9c043842b2b886b8b6706">
  <xsd:schema xmlns:xsd="http://www.w3.org/2001/XMLSchema" xmlns:xs="http://www.w3.org/2001/XMLSchema" xmlns:p="http://schemas.microsoft.com/office/2006/metadata/properties" xmlns:ns2="578c36e4-03ed-4671-a714-4b2eff8e64ad" xmlns:ns3="1c1509c2-8dc3-465d-82b1-58e4055cbad7" targetNamespace="http://schemas.microsoft.com/office/2006/metadata/properties" ma:root="true" ma:fieldsID="8796bcf1fcc732eeed97c0607bc6be23" ns2:_="" ns3:_="">
    <xsd:import namespace="578c36e4-03ed-4671-a714-4b2eff8e64ad"/>
    <xsd:import namespace="1c1509c2-8dc3-465d-82b1-58e4055cbad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8c36e4-03ed-4671-a714-4b2eff8e64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e20e570-3a27-4eff-9ea0-d3488a33fbf1"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1509c2-8dc3-465d-82b1-58e4055cbad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00162f7-2208-4d42-9397-d329260c7414}" ma:internalName="TaxCatchAll" ma:showField="CatchAllData" ma:web="1c1509c2-8dc3-465d-82b1-58e4055cba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E63568-62E4-4F65-8154-DAED4C662262}">
  <ds:schemaRefs>
    <ds:schemaRef ds:uri="http://schemas.microsoft.com/sharepoint/v3/contenttype/forms"/>
  </ds:schemaRefs>
</ds:datastoreItem>
</file>

<file path=customXml/itemProps2.xml><?xml version="1.0" encoding="utf-8"?>
<ds:datastoreItem xmlns:ds="http://schemas.openxmlformats.org/officeDocument/2006/customXml" ds:itemID="{C1938D06-5B48-42AC-BD04-C78AC97353C9}">
  <ds:schemaRefs>
    <ds:schemaRef ds:uri="http://schemas.microsoft.com/office/2006/metadata/properties"/>
    <ds:schemaRef ds:uri="http://schemas.microsoft.com/office/infopath/2007/PartnerControls"/>
    <ds:schemaRef ds:uri="578c36e4-03ed-4671-a714-4b2eff8e64ad"/>
    <ds:schemaRef ds:uri="1c1509c2-8dc3-465d-82b1-58e4055cbad7"/>
  </ds:schemaRefs>
</ds:datastoreItem>
</file>

<file path=customXml/itemProps3.xml><?xml version="1.0" encoding="utf-8"?>
<ds:datastoreItem xmlns:ds="http://schemas.openxmlformats.org/officeDocument/2006/customXml" ds:itemID="{B1E87347-7757-4766-8477-CBC6FF1EAF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8c36e4-03ed-4671-a714-4b2eff8e64ad"/>
    <ds:schemaRef ds:uri="1c1509c2-8dc3-465d-82b1-58e4055cba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377C0E1-76BE-45DA-AEE4-3D717FDFB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13</Pages>
  <Words>5183</Words>
  <Characters>28871</Characters>
  <Application>Microsoft Office Word</Application>
  <DocSecurity>0</DocSecurity>
  <Lines>555</Lines>
  <Paragraphs>187</Paragraphs>
  <ScaleCrop>false</ScaleCrop>
  <HeadingPairs>
    <vt:vector size="2" baseType="variant">
      <vt:variant>
        <vt:lpstr>Title</vt:lpstr>
      </vt:variant>
      <vt:variant>
        <vt:i4>1</vt:i4>
      </vt:variant>
    </vt:vector>
  </HeadingPairs>
  <TitlesOfParts>
    <vt:vector size="1" baseType="lpstr">
      <vt:lpstr>Standard Operating Procedure</vt:lpstr>
    </vt:vector>
  </TitlesOfParts>
  <Company>UMHS</Company>
  <LinksUpToDate>false</LinksUpToDate>
  <CharactersWithSpaces>33867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Operating Procedure</dc:title>
  <dc:subject/>
  <dc:creator>Stevenson</dc:creator>
  <cp:keywords/>
  <cp:lastModifiedBy>Francis, Amber</cp:lastModifiedBy>
  <cp:revision>13</cp:revision>
  <cp:lastPrinted>2021-06-15T17:36:00Z</cp:lastPrinted>
  <dcterms:created xsi:type="dcterms:W3CDTF">2025-12-05T15:08:00Z</dcterms:created>
  <dcterms:modified xsi:type="dcterms:W3CDTF">2026-08-04T15:29:00Z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0x0101003ECC65492B2D2B45BDFD3C1876C8B7DF</vt:lpwstr>
  </property>
  <property fmtid="{D5CDD505-2E9C-101B-9397-08002B2CF9AE}" pid="3" name="MediaServiceImageTags">
    <vt:lpwstr/>
  </property>
</Properties>
</file>