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740F" w:rsidP="51AD0A05" w:rsidRDefault="0029740F" w14:paraId="7D7924CF" w14:textId="77777777" w14:noSpellErr="1">
      <w:pPr>
        <w:pStyle w:val="Heading2"/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aps w:val="1"/>
          <w:sz w:val="28"/>
          <w:szCs w:val="28"/>
        </w:rPr>
      </w:pPr>
      <w:bookmarkStart w:name="_Toc118704847" w:id="0"/>
      <w:r w:rsidRPr="51AD0A05" w:rsidR="0029740F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</w:rPr>
        <w:t>Cognitive Neuroscience Systems Core</w:t>
      </w:r>
      <w:bookmarkEnd w:id="0"/>
    </w:p>
    <w:p w:rsidR="0E7E5278" w:rsidP="51AD0A05" w:rsidRDefault="0E7E5278" w14:paraId="644EA445" w14:textId="5131036C">
      <w:pPr>
        <w:pStyle w:val="Normal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FEDA455" w:rsidR="0E7E527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More info: </w:t>
      </w:r>
      <w:hyperlink r:id="Rcd2adfbcdc66497d">
        <w:r w:rsidRPr="1FEDA455" w:rsidR="0E7E5278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US"/>
          </w:rPr>
          <w:t>https://research.missouri.edu/cognitive-neuroscience-systems</w:t>
        </w:r>
      </w:hyperlink>
    </w:p>
    <w:p w:rsidR="51AD0A05" w:rsidP="51AD0A05" w:rsidRDefault="51AD0A05" w14:paraId="4E5712C0" w14:textId="1CC9545E">
      <w:pPr>
        <w:pStyle w:val="Normal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29740F" w:rsidR="009C2277" w:rsidP="51AD0A05" w:rsidRDefault="009C2277" w14:paraId="668AB253" w14:textId="33037254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Cognitive Neuroscience Systems (CNS) Core 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provides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laboratory space and instrumentation 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required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for conducting translational cognitive neuroscience research. The goal of the CNS core is to support investigators </w:t>
      </w:r>
      <w:r w:rsidRPr="64AFB7B8" w:rsidR="570F5BE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who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seek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to advance </w:t>
      </w:r>
      <w:r w:rsidRPr="64AFB7B8" w:rsidR="31C20E5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our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understanding of basic brain processes</w:t>
      </w:r>
      <w:r w:rsidRPr="64AFB7B8" w:rsidR="02A3CA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neuropathophysiological 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conditions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evaluate the efficacy of novel treatments for improving human health and well-being. </w:t>
      </w:r>
      <w:r w:rsidRPr="64AFB7B8" w:rsidR="32D07C7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c</w:t>
      </w:r>
      <w:r w:rsidRPr="64AFB7B8" w:rsidR="32D07C7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ore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ide</w:t>
      </w:r>
      <w:r w:rsidRPr="64AFB7B8" w:rsidR="554BBC6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64AFB7B8" w:rsidR="554BBC6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user training </w:t>
      </w:r>
      <w:r w:rsidRPr="64AFB7B8" w:rsidR="3491425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experimental design, data collection</w:t>
      </w:r>
      <w:r w:rsidRPr="64AFB7B8" w:rsidR="7DDDBC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and analysis. The CNS houses a research-dedicate Siemens 3T PRISMA Fit MRI scanner with a Mock Scanner as well as a subject interview and changing room. The CNS</w:t>
      </w:r>
      <w:r w:rsidRPr="64AFB7B8" w:rsidR="0C2D40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includes a Transcranial Magnetic Stimulation (TMS) suite with equipm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ent 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requ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ired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for 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neuronaviga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tion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-guided TMS researc</w:t>
      </w:r>
      <w:r w:rsidRPr="64AFB7B8" w:rsidR="07FE47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</w:t>
      </w:r>
      <w:r w:rsidRPr="64AFB7B8" w:rsidR="6BCB78B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64AFB7B8" w:rsidR="1288127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can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conduct psychophysiological recordings through BIOPAC systems. CNS houses six experimental testing rooms for cognitive/behavioral experiments and </w:t>
      </w:r>
      <w:r w:rsidRPr="64AFB7B8" w:rsidR="4EB036C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its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ancillary equipment includes facilities and equipment for smoking research, clinical rooms for biological specimen collections, a centrifuge</w:t>
      </w:r>
      <w:r w:rsidRPr="64AFB7B8" w:rsidR="7DCA59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a </w:t>
      </w:r>
      <w:r w:rsidRPr="64AFB7B8" w:rsidR="38377B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negative 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80</w:t>
      </w:r>
      <w:r w:rsidRPr="64AFB7B8" w:rsidR="2C69E6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degree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freezer. The CNS also has a dedicated suite for 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High Density EEG (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HD-EEG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recording via 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MagSti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mEGI</w:t>
      </w:r>
      <w:r w:rsidRPr="64AFB7B8" w:rsidR="00297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Geodesic EEG System.</w:t>
      </w:r>
    </w:p>
    <w:sectPr w:rsidRPr="0029740F" w:rsidR="009C227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0C"/>
    <w:rsid w:val="00012632"/>
    <w:rsid w:val="0029740F"/>
    <w:rsid w:val="00725675"/>
    <w:rsid w:val="009C2277"/>
    <w:rsid w:val="00AD290C"/>
    <w:rsid w:val="020AD368"/>
    <w:rsid w:val="02A3CA65"/>
    <w:rsid w:val="07FE4772"/>
    <w:rsid w:val="098D5930"/>
    <w:rsid w:val="0C2D4036"/>
    <w:rsid w:val="0E7E5278"/>
    <w:rsid w:val="12881271"/>
    <w:rsid w:val="1FEDA455"/>
    <w:rsid w:val="20FC9BAD"/>
    <w:rsid w:val="22986C0E"/>
    <w:rsid w:val="2C69E619"/>
    <w:rsid w:val="2E5C55BF"/>
    <w:rsid w:val="31C20E5D"/>
    <w:rsid w:val="32D07C7D"/>
    <w:rsid w:val="3491425D"/>
    <w:rsid w:val="38377BA0"/>
    <w:rsid w:val="4EB036CD"/>
    <w:rsid w:val="51586BD6"/>
    <w:rsid w:val="51AD0A05"/>
    <w:rsid w:val="52124C8E"/>
    <w:rsid w:val="553ECFC4"/>
    <w:rsid w:val="554BBC6E"/>
    <w:rsid w:val="570F5BE4"/>
    <w:rsid w:val="5DAE62C1"/>
    <w:rsid w:val="64AFB7B8"/>
    <w:rsid w:val="6BCB78B3"/>
    <w:rsid w:val="7DCA59E2"/>
    <w:rsid w:val="7DDDB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E6BA"/>
  <w15:chartTrackingRefBased/>
  <w15:docId w15:val="{B0AC843B-5F28-4EE2-9D48-A5BB4CEE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290C"/>
    <w:pPr>
      <w:spacing w:after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90C"/>
    <w:pPr>
      <w:outlineLvl w:val="1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sid w:val="00AD290C"/>
    <w:rPr>
      <w:rFonts w:ascii="Arial" w:hAnsi="Arial" w:cs="Arial"/>
      <w:b/>
      <w:bCs/>
      <w:i/>
      <w:iCs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earch.missouri.edu/cognitive-neuroscience-systems" TargetMode="External" Id="Rcd2adfbcdc6649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Props1.xml><?xml version="1.0" encoding="utf-8"?>
<ds:datastoreItem xmlns:ds="http://schemas.openxmlformats.org/officeDocument/2006/customXml" ds:itemID="{93A82654-DD1D-413F-A2E7-99098E3D8855}"/>
</file>

<file path=customXml/itemProps2.xml><?xml version="1.0" encoding="utf-8"?>
<ds:datastoreItem xmlns:ds="http://schemas.openxmlformats.org/officeDocument/2006/customXml" ds:itemID="{B6C40665-7CE2-4B60-A2A4-26EEFB6D11FA}"/>
</file>

<file path=customXml/itemProps3.xml><?xml version="1.0" encoding="utf-8"?>
<ds:datastoreItem xmlns:ds="http://schemas.openxmlformats.org/officeDocument/2006/customXml" ds:itemID="{70FB866A-E2DB-4775-B260-74655770C2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Polasky, Sarah</dc:creator>
  <keywords/>
  <dc:description/>
  <lastModifiedBy>Bruno, Angela</lastModifiedBy>
  <revision>5</revision>
  <dcterms:created xsi:type="dcterms:W3CDTF">2023-05-11T15:59:00.0000000Z</dcterms:created>
  <dcterms:modified xsi:type="dcterms:W3CDTF">2023-09-11T20:42:51.8967556Z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</Properties>
</file>