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818" w:rsidP="7FC883ED" w:rsidRDefault="00247818" w14:paraId="78DEB6C7" w14:textId="77777777" w14:noSpellErr="1">
      <w:pPr>
        <w:pStyle w:val="Heading2"/>
        <w:spacing w:line="240" w:lineRule="auto"/>
        <w:jc w:val="center"/>
        <w:rPr>
          <w:rFonts w:ascii="Calibri" w:hAnsi="Calibri" w:eastAsia="Calibri" w:cs="Calibri" w:asciiTheme="minorAscii" w:hAnsiTheme="minorAscii" w:eastAsiaTheme="minorAscii" w:cstheme="minorAscii"/>
          <w:i w:val="0"/>
          <w:iCs w:val="0"/>
          <w:sz w:val="28"/>
          <w:szCs w:val="28"/>
        </w:rPr>
      </w:pPr>
      <w:r w:rsidRPr="7FC883ED" w:rsidR="00247818">
        <w:rPr>
          <w:rFonts w:ascii="Calibri" w:hAnsi="Calibri" w:eastAsia="Calibri" w:cs="Calibri" w:asciiTheme="minorAscii" w:hAnsiTheme="minorAscii" w:eastAsiaTheme="minorAscii" w:cstheme="minorAscii"/>
          <w:i w:val="0"/>
          <w:iCs w:val="0"/>
          <w:sz w:val="28"/>
          <w:szCs w:val="28"/>
        </w:rPr>
        <w:t>Materials Sciences and Engineering Institute</w:t>
      </w:r>
    </w:p>
    <w:p w:rsidR="1AEC16DF" w:rsidP="7FC883ED" w:rsidRDefault="1AEC16DF" w14:paraId="3931EA1C" w14:textId="4CB0B326">
      <w:pPr>
        <w:pStyle w:val="Normal"/>
        <w:rPr>
          <w:rFonts w:ascii="Calibri" w:hAnsi="Calibri" w:eastAsia="Calibri" w:cs="Calibri" w:asciiTheme="minorAscii" w:hAnsiTheme="minorAscii" w:eastAsiaTheme="minorAscii" w:cstheme="minorAscii"/>
          <w:sz w:val="24"/>
          <w:szCs w:val="24"/>
        </w:rPr>
      </w:pPr>
      <w:r w:rsidRPr="2381D086" w:rsidR="1AEC16DF">
        <w:rPr>
          <w:rFonts w:ascii="Calibri" w:hAnsi="Calibri" w:eastAsia="Calibri" w:cs="Calibri" w:asciiTheme="minorAscii" w:hAnsiTheme="minorAscii" w:eastAsiaTheme="minorAscii" w:cstheme="minorAscii"/>
          <w:sz w:val="24"/>
          <w:szCs w:val="24"/>
        </w:rPr>
        <w:t xml:space="preserve">More info: </w:t>
      </w:r>
      <w:hyperlink r:id="Rad6c3fc96c694dd3">
        <w:r w:rsidRPr="2381D086" w:rsidR="1AEC16DF">
          <w:rPr>
            <w:rStyle w:val="Hyperlink"/>
            <w:rFonts w:ascii="Calibri" w:hAnsi="Calibri" w:eastAsia="Calibri" w:cs="Calibri"/>
            <w:noProof w:val="0"/>
            <w:sz w:val="24"/>
            <w:szCs w:val="24"/>
            <w:lang w:val="en-US"/>
          </w:rPr>
          <w:t>https://msei.missouri.edu/</w:t>
        </w:r>
      </w:hyperlink>
    </w:p>
    <w:p w:rsidR="7FC883ED" w:rsidP="7FC883ED" w:rsidRDefault="7FC883ED" w14:paraId="3878E3DE" w14:textId="6B324519">
      <w:pPr>
        <w:rPr>
          <w:rFonts w:ascii="Calibri" w:hAnsi="Calibri" w:eastAsia="Calibri" w:cs="Calibri" w:asciiTheme="minorAscii" w:hAnsiTheme="minorAscii" w:eastAsiaTheme="minorAscii" w:cstheme="minorAscii"/>
          <w:sz w:val="24"/>
          <w:szCs w:val="24"/>
        </w:rPr>
      </w:pPr>
    </w:p>
    <w:p w:rsidR="00247818" w:rsidP="7FC883ED" w:rsidRDefault="00247818" w14:paraId="1316E02A" w14:textId="78170B4D">
      <w:pPr>
        <w:pStyle w:val="Normal"/>
        <w:rPr>
          <w:rFonts w:ascii="Calibri" w:hAnsi="Calibri" w:eastAsia="Calibri" w:cs="Calibri" w:asciiTheme="minorAscii" w:hAnsiTheme="minorAscii" w:eastAsiaTheme="minorAscii" w:cstheme="minorAscii"/>
          <w:sz w:val="24"/>
          <w:szCs w:val="24"/>
        </w:rPr>
      </w:pPr>
      <w:r w:rsidRPr="7FC883ED" w:rsidR="00247818">
        <w:rPr>
          <w:rFonts w:ascii="Calibri" w:hAnsi="Calibri" w:eastAsia="Calibri" w:cs="Calibri" w:asciiTheme="minorAscii" w:hAnsiTheme="minorAscii" w:eastAsiaTheme="minorAscii" w:cstheme="minorAscii"/>
          <w:sz w:val="24"/>
          <w:szCs w:val="24"/>
        </w:rPr>
        <w:t xml:space="preserve">The MU Materials Science &amp; Engineering Institute </w:t>
      </w:r>
      <w:r w:rsidRPr="7FC883ED" w:rsidR="48184112">
        <w:rPr>
          <w:rFonts w:ascii="Calibri" w:hAnsi="Calibri" w:eastAsia="Calibri" w:cs="Calibri"/>
          <w:noProof w:val="0"/>
          <w:sz w:val="24"/>
          <w:szCs w:val="24"/>
          <w:lang w:val="en-US"/>
        </w:rPr>
        <w:t>(MUMSEI)</w:t>
      </w:r>
      <w:r w:rsidRPr="7FC883ED" w:rsidR="48184112">
        <w:rPr>
          <w:rFonts w:ascii="Calibri" w:hAnsi="Calibri" w:eastAsia="Calibri" w:cs="Calibri" w:asciiTheme="minorAscii" w:hAnsiTheme="minorAscii" w:eastAsiaTheme="minorAscii" w:cstheme="minorAscii"/>
          <w:sz w:val="24"/>
          <w:szCs w:val="24"/>
        </w:rPr>
        <w:t xml:space="preserve"> </w:t>
      </w:r>
      <w:r w:rsidRPr="7FC883ED" w:rsidR="00247818">
        <w:rPr>
          <w:rFonts w:ascii="Calibri" w:hAnsi="Calibri" w:eastAsia="Calibri" w:cs="Calibri" w:asciiTheme="minorAscii" w:hAnsiTheme="minorAscii" w:eastAsiaTheme="minorAscii" w:cstheme="minorAscii"/>
          <w:sz w:val="24"/>
          <w:szCs w:val="24"/>
        </w:rPr>
        <w:t xml:space="preserve">was founded in 2021 to serve as the hub of multidisciplinary research in materials in the College of Engineering and College of Arts and Science. </w:t>
      </w:r>
      <w:r w:rsidRPr="7FC883ED" w:rsidR="00247818">
        <w:rPr>
          <w:rFonts w:ascii="Calibri" w:hAnsi="Calibri" w:eastAsia="Calibri" w:cs="Calibri" w:asciiTheme="minorAscii" w:hAnsiTheme="minorAscii" w:eastAsiaTheme="minorAscii" w:cstheme="minorAscii"/>
          <w:sz w:val="24"/>
          <w:szCs w:val="24"/>
        </w:rPr>
        <w:t>The objective of the institute is to establish nationally recognized academic and research programs in materials disciplines to respond to national areas of need and to expand the impact of University of Missouri researchers.</w:t>
      </w:r>
      <w:r w:rsidRPr="7FC883ED" w:rsidR="00247818">
        <w:rPr>
          <w:rFonts w:ascii="Calibri" w:hAnsi="Calibri" w:eastAsia="Calibri" w:cs="Calibri" w:asciiTheme="minorAscii" w:hAnsiTheme="minorAscii" w:eastAsiaTheme="minorAscii" w:cstheme="minorAscii"/>
          <w:sz w:val="24"/>
          <w:szCs w:val="24"/>
        </w:rPr>
        <w:t xml:space="preserve"> The institute hosts faculty from 10 academic departments who are affiliated with initiatives at the NextGen Precision Health </w:t>
      </w:r>
      <w:r w:rsidRPr="7FC883ED" w:rsidR="43EADE87">
        <w:rPr>
          <w:rFonts w:ascii="Calibri" w:hAnsi="Calibri" w:eastAsia="Calibri" w:cs="Calibri" w:asciiTheme="minorAscii" w:hAnsiTheme="minorAscii" w:eastAsiaTheme="minorAscii" w:cstheme="minorAscii"/>
          <w:sz w:val="24"/>
          <w:szCs w:val="24"/>
        </w:rPr>
        <w:t>init</w:t>
      </w:r>
      <w:r w:rsidRPr="7FC883ED" w:rsidR="43EADE87">
        <w:rPr>
          <w:rFonts w:ascii="Calibri" w:hAnsi="Calibri" w:eastAsia="Calibri" w:cs="Calibri" w:asciiTheme="minorAscii" w:hAnsiTheme="minorAscii" w:eastAsiaTheme="minorAscii" w:cstheme="minorAscii"/>
          <w:sz w:val="24"/>
          <w:szCs w:val="24"/>
        </w:rPr>
        <w:t>iative</w:t>
      </w:r>
      <w:r w:rsidRPr="7FC883ED" w:rsidR="00247818">
        <w:rPr>
          <w:rFonts w:ascii="Calibri" w:hAnsi="Calibri" w:eastAsia="Calibri" w:cs="Calibri" w:asciiTheme="minorAscii" w:hAnsiTheme="minorAscii" w:eastAsiaTheme="minorAscii" w:cstheme="minorAscii"/>
          <w:sz w:val="24"/>
          <w:szCs w:val="24"/>
        </w:rPr>
        <w:t xml:space="preserve">, MU Research Reactor and more. The </w:t>
      </w:r>
      <w:r w:rsidRPr="7FC883ED" w:rsidR="00247818">
        <w:rPr>
          <w:rFonts w:ascii="Calibri" w:hAnsi="Calibri" w:eastAsia="Calibri" w:cs="Calibri" w:asciiTheme="minorAscii" w:hAnsiTheme="minorAscii" w:eastAsiaTheme="minorAscii" w:cstheme="minorAscii"/>
          <w:sz w:val="24"/>
          <w:szCs w:val="24"/>
        </w:rPr>
        <w:t>Materials Characterization and Fabrication (MCF) Facilit</w:t>
      </w:r>
      <w:r w:rsidRPr="7FC883ED" w:rsidR="00247818">
        <w:rPr>
          <w:rFonts w:ascii="Calibri" w:hAnsi="Calibri" w:eastAsia="Calibri" w:cs="Calibri" w:asciiTheme="minorAscii" w:hAnsiTheme="minorAscii" w:eastAsiaTheme="minorAscii" w:cstheme="minorAscii"/>
          <w:sz w:val="24"/>
          <w:szCs w:val="24"/>
        </w:rPr>
        <w:t>y</w:t>
      </w:r>
      <w:r w:rsidRPr="7FC883ED" w:rsidR="00247818">
        <w:rPr>
          <w:rFonts w:ascii="Calibri" w:hAnsi="Calibri" w:eastAsia="Calibri" w:cs="Calibri" w:asciiTheme="minorAscii" w:hAnsiTheme="minorAscii" w:eastAsiaTheme="minorAscii" w:cstheme="minorAscii"/>
          <w:sz w:val="24"/>
          <w:szCs w:val="24"/>
        </w:rPr>
        <w:t xml:space="preserve"> was </w:t>
      </w:r>
      <w:r w:rsidRPr="7FC883ED" w:rsidR="00247818">
        <w:rPr>
          <w:rFonts w:ascii="Calibri" w:hAnsi="Calibri" w:eastAsia="Calibri" w:cs="Calibri" w:asciiTheme="minorAscii" w:hAnsiTheme="minorAscii" w:eastAsiaTheme="minorAscii" w:cstheme="minorAscii"/>
          <w:sz w:val="24"/>
          <w:szCs w:val="24"/>
        </w:rPr>
        <w:t>estab</w:t>
      </w:r>
      <w:r w:rsidRPr="7FC883ED" w:rsidR="00247818">
        <w:rPr>
          <w:rFonts w:ascii="Calibri" w:hAnsi="Calibri" w:eastAsia="Calibri" w:cs="Calibri" w:asciiTheme="minorAscii" w:hAnsiTheme="minorAscii" w:eastAsiaTheme="minorAscii" w:cstheme="minorAscii"/>
          <w:sz w:val="24"/>
          <w:szCs w:val="24"/>
        </w:rPr>
        <w:t>lished</w:t>
      </w:r>
      <w:r w:rsidRPr="7FC883ED" w:rsidR="00247818">
        <w:rPr>
          <w:rFonts w:ascii="Calibri" w:hAnsi="Calibri" w:eastAsia="Calibri" w:cs="Calibri" w:asciiTheme="minorAscii" w:hAnsiTheme="minorAscii" w:eastAsiaTheme="minorAscii" w:cstheme="minorAscii"/>
          <w:sz w:val="24"/>
          <w:szCs w:val="24"/>
        </w:rPr>
        <w:t xml:space="preserve"> in 20</w:t>
      </w:r>
      <w:r w:rsidRPr="7FC883ED" w:rsidR="00247818">
        <w:rPr>
          <w:rFonts w:ascii="Calibri" w:hAnsi="Calibri" w:eastAsia="Calibri" w:cs="Calibri" w:asciiTheme="minorAscii" w:hAnsiTheme="minorAscii" w:eastAsiaTheme="minorAscii" w:cstheme="minorAscii"/>
          <w:sz w:val="24"/>
          <w:szCs w:val="24"/>
        </w:rPr>
        <w:t xml:space="preserve">21 to </w:t>
      </w:r>
      <w:r w:rsidRPr="7FC883ED" w:rsidR="00247818">
        <w:rPr>
          <w:rFonts w:ascii="Calibri" w:hAnsi="Calibri" w:eastAsia="Calibri" w:cs="Calibri" w:asciiTheme="minorAscii" w:hAnsiTheme="minorAscii" w:eastAsiaTheme="minorAscii" w:cstheme="minorAscii"/>
          <w:sz w:val="24"/>
          <w:szCs w:val="24"/>
        </w:rPr>
        <w:t>p</w:t>
      </w:r>
      <w:r w:rsidRPr="7FC883ED" w:rsidR="00247818">
        <w:rPr>
          <w:rFonts w:ascii="Calibri" w:hAnsi="Calibri" w:eastAsia="Calibri" w:cs="Calibri" w:asciiTheme="minorAscii" w:hAnsiTheme="minorAscii" w:eastAsiaTheme="minorAscii" w:cstheme="minorAscii"/>
          <w:sz w:val="24"/>
          <w:szCs w:val="24"/>
        </w:rPr>
        <w:t>r</w:t>
      </w:r>
      <w:r w:rsidRPr="7FC883ED" w:rsidR="00247818">
        <w:rPr>
          <w:rFonts w:ascii="Calibri" w:hAnsi="Calibri" w:eastAsia="Calibri" w:cs="Calibri" w:asciiTheme="minorAscii" w:hAnsiTheme="minorAscii" w:eastAsiaTheme="minorAscii" w:cstheme="minorAscii"/>
          <w:sz w:val="24"/>
          <w:szCs w:val="24"/>
        </w:rPr>
        <w:t>ovide</w:t>
      </w:r>
      <w:r w:rsidRPr="7FC883ED" w:rsidR="00247818">
        <w:rPr>
          <w:rFonts w:ascii="Calibri" w:hAnsi="Calibri" w:eastAsia="Calibri" w:cs="Calibri" w:asciiTheme="minorAscii" w:hAnsiTheme="minorAscii" w:eastAsiaTheme="minorAscii" w:cstheme="minorAscii"/>
          <w:sz w:val="24"/>
          <w:szCs w:val="24"/>
        </w:rPr>
        <w:t xml:space="preserve"> </w:t>
      </w:r>
      <w:r w:rsidRPr="7FC883ED" w:rsidR="00247818">
        <w:rPr>
          <w:rFonts w:ascii="Calibri" w:hAnsi="Calibri" w:eastAsia="Calibri" w:cs="Calibri" w:asciiTheme="minorAscii" w:hAnsiTheme="minorAscii" w:eastAsiaTheme="minorAscii" w:cstheme="minorAscii"/>
          <w:sz w:val="24"/>
          <w:szCs w:val="24"/>
        </w:rPr>
        <w:t>cuttin</w:t>
      </w:r>
      <w:r w:rsidRPr="7FC883ED" w:rsidR="00247818">
        <w:rPr>
          <w:rFonts w:ascii="Calibri" w:hAnsi="Calibri" w:eastAsia="Calibri" w:cs="Calibri" w:asciiTheme="minorAscii" w:hAnsiTheme="minorAscii" w:eastAsiaTheme="minorAscii" w:cstheme="minorAscii"/>
          <w:sz w:val="24"/>
          <w:szCs w:val="24"/>
        </w:rPr>
        <w:t>g-edge</w:t>
      </w:r>
      <w:r w:rsidRPr="7FC883ED" w:rsidR="00247818">
        <w:rPr>
          <w:rFonts w:ascii="Calibri" w:hAnsi="Calibri" w:eastAsia="Calibri" w:cs="Calibri" w:asciiTheme="minorAscii" w:hAnsiTheme="minorAscii" w:eastAsiaTheme="minorAscii" w:cstheme="minorAscii"/>
          <w:sz w:val="24"/>
          <w:szCs w:val="24"/>
        </w:rPr>
        <w:t xml:space="preserve"> resources for institute researchers and external partners.</w:t>
      </w:r>
    </w:p>
    <w:p w:rsidR="00247818" w:rsidP="7FC883ED" w:rsidRDefault="00247818" w14:paraId="6FA26613"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0686A926" w14:textId="4F4F32D4">
      <w:pPr>
        <w:rPr>
          <w:rFonts w:ascii="Calibri" w:hAnsi="Calibri" w:eastAsia="Calibri" w:cs="Calibri" w:asciiTheme="minorAscii" w:hAnsiTheme="minorAscii" w:eastAsiaTheme="minorAscii" w:cstheme="minorAscii"/>
          <w:sz w:val="24"/>
          <w:szCs w:val="24"/>
        </w:rPr>
      </w:pPr>
      <w:r w:rsidRPr="7FC883ED" w:rsidR="1771D99B">
        <w:rPr>
          <w:rFonts w:ascii="Calibri" w:hAnsi="Calibri" w:eastAsia="Calibri" w:cs="Calibri"/>
          <w:noProof w:val="0"/>
          <w:sz w:val="24"/>
          <w:szCs w:val="24"/>
          <w:lang w:val="en-US"/>
        </w:rPr>
        <w:t>MUMSEI</w:t>
      </w:r>
      <w:r w:rsidRPr="7FC883ED" w:rsidR="00247818">
        <w:rPr>
          <w:rFonts w:ascii="Calibri" w:hAnsi="Calibri" w:eastAsia="Calibri" w:cs="Calibri" w:asciiTheme="minorAscii" w:hAnsiTheme="minorAscii" w:eastAsiaTheme="minorAscii" w:cstheme="minorAscii"/>
          <w:sz w:val="24"/>
          <w:szCs w:val="24"/>
        </w:rPr>
        <w:t xml:space="preserve"> brings together interdisciplinary collaborators focused on materials science and engineering research and education.</w:t>
      </w:r>
      <w:r w:rsidRPr="7FC883ED" w:rsidR="5B5491D1">
        <w:rPr>
          <w:rFonts w:ascii="Calibri" w:hAnsi="Calibri" w:eastAsia="Calibri" w:cs="Calibri" w:asciiTheme="minorAscii" w:hAnsiTheme="minorAscii" w:eastAsiaTheme="minorAscii" w:cstheme="minorAscii"/>
          <w:sz w:val="24"/>
          <w:szCs w:val="24"/>
        </w:rPr>
        <w:t xml:space="preserve"> </w:t>
      </w:r>
      <w:r w:rsidRPr="7FC883ED" w:rsidR="00247818">
        <w:rPr>
          <w:rFonts w:ascii="Calibri" w:hAnsi="Calibri" w:eastAsia="Calibri" w:cs="Calibri" w:asciiTheme="minorAscii" w:hAnsiTheme="minorAscii" w:eastAsiaTheme="minorAscii" w:cstheme="minorAscii"/>
          <w:sz w:val="24"/>
          <w:szCs w:val="24"/>
        </w:rPr>
        <w:t xml:space="preserve">Mizzou Engineering researchers will work with faculty from the NextGen Precision Health </w:t>
      </w:r>
      <w:r w:rsidRPr="7FC883ED" w:rsidR="4D78DEC0">
        <w:rPr>
          <w:rFonts w:ascii="Calibri" w:hAnsi="Calibri" w:eastAsia="Calibri" w:cs="Calibri" w:asciiTheme="minorAscii" w:hAnsiTheme="minorAscii" w:eastAsiaTheme="minorAscii" w:cstheme="minorAscii"/>
          <w:sz w:val="24"/>
          <w:szCs w:val="24"/>
        </w:rPr>
        <w:t>E</w:t>
      </w:r>
      <w:r w:rsidRPr="7FC883ED" w:rsidR="00247818">
        <w:rPr>
          <w:rFonts w:ascii="Calibri" w:hAnsi="Calibri" w:eastAsia="Calibri" w:cs="Calibri" w:asciiTheme="minorAscii" w:hAnsiTheme="minorAscii" w:eastAsiaTheme="minorAscii" w:cstheme="minorAscii"/>
          <w:sz w:val="24"/>
          <w:szCs w:val="24"/>
        </w:rPr>
        <w:t xml:space="preserve">lectron </w:t>
      </w:r>
      <w:r w:rsidRPr="7FC883ED" w:rsidR="2896227C">
        <w:rPr>
          <w:rFonts w:ascii="Calibri" w:hAnsi="Calibri" w:eastAsia="Calibri" w:cs="Calibri" w:asciiTheme="minorAscii" w:hAnsiTheme="minorAscii" w:eastAsiaTheme="minorAscii" w:cstheme="minorAscii"/>
          <w:sz w:val="24"/>
          <w:szCs w:val="24"/>
        </w:rPr>
        <w:t>M</w:t>
      </w:r>
      <w:r w:rsidRPr="7FC883ED" w:rsidR="00247818">
        <w:rPr>
          <w:rFonts w:ascii="Calibri" w:hAnsi="Calibri" w:eastAsia="Calibri" w:cs="Calibri" w:asciiTheme="minorAscii" w:hAnsiTheme="minorAscii" w:eastAsiaTheme="minorAscii" w:cstheme="minorAscii"/>
          <w:sz w:val="24"/>
          <w:szCs w:val="24"/>
        </w:rPr>
        <w:t xml:space="preserve">icroscopy </w:t>
      </w:r>
      <w:r w:rsidRPr="7FC883ED" w:rsidR="732C521A">
        <w:rPr>
          <w:rFonts w:ascii="Calibri" w:hAnsi="Calibri" w:eastAsia="Calibri" w:cs="Calibri" w:asciiTheme="minorAscii" w:hAnsiTheme="minorAscii" w:eastAsiaTheme="minorAscii" w:cstheme="minorAscii"/>
          <w:sz w:val="24"/>
          <w:szCs w:val="24"/>
        </w:rPr>
        <w:t>C</w:t>
      </w:r>
      <w:r w:rsidRPr="7FC883ED" w:rsidR="00247818">
        <w:rPr>
          <w:rFonts w:ascii="Calibri" w:hAnsi="Calibri" w:eastAsia="Calibri" w:cs="Calibri" w:asciiTheme="minorAscii" w:hAnsiTheme="minorAscii" w:eastAsiaTheme="minorAscii" w:cstheme="minorAscii"/>
          <w:sz w:val="24"/>
          <w:szCs w:val="24"/>
        </w:rPr>
        <w:t xml:space="preserve">ore, chemistry, physics, </w:t>
      </w:r>
      <w:r w:rsidRPr="7FC883ED" w:rsidR="00247818">
        <w:rPr>
          <w:rFonts w:ascii="Calibri" w:hAnsi="Calibri" w:eastAsia="Calibri" w:cs="Calibri" w:asciiTheme="minorAscii" w:hAnsiTheme="minorAscii" w:eastAsiaTheme="minorAscii" w:cstheme="minorAscii"/>
          <w:sz w:val="24"/>
          <w:szCs w:val="24"/>
        </w:rPr>
        <w:t>biology</w:t>
      </w:r>
      <w:r w:rsidRPr="7FC883ED" w:rsidR="3EB414B9">
        <w:rPr>
          <w:rFonts w:ascii="Calibri" w:hAnsi="Calibri" w:eastAsia="Calibri" w:cs="Calibri" w:asciiTheme="minorAscii" w:hAnsiTheme="minorAscii" w:eastAsiaTheme="minorAscii" w:cstheme="minorAscii"/>
          <w:sz w:val="24"/>
          <w:szCs w:val="24"/>
        </w:rPr>
        <w:t>,</w:t>
      </w:r>
      <w:r w:rsidRPr="7FC883ED" w:rsidR="00247818">
        <w:rPr>
          <w:rFonts w:ascii="Calibri" w:hAnsi="Calibri" w:eastAsia="Calibri" w:cs="Calibri" w:asciiTheme="minorAscii" w:hAnsiTheme="minorAscii" w:eastAsiaTheme="minorAscii" w:cstheme="minorAscii"/>
          <w:sz w:val="24"/>
          <w:szCs w:val="24"/>
        </w:rPr>
        <w:t xml:space="preserve"> and other sciences at Mizzou to investigate the design and application of high-performing materials through machine learning, atomistic simulations</w:t>
      </w:r>
      <w:r w:rsidRPr="7FC883ED" w:rsidR="41B43F52">
        <w:rPr>
          <w:rFonts w:ascii="Calibri" w:hAnsi="Calibri" w:eastAsia="Calibri" w:cs="Calibri" w:asciiTheme="minorAscii" w:hAnsiTheme="minorAscii" w:eastAsiaTheme="minorAscii" w:cstheme="minorAscii"/>
          <w:sz w:val="24"/>
          <w:szCs w:val="24"/>
        </w:rPr>
        <w:t>,</w:t>
      </w:r>
      <w:r w:rsidRPr="7FC883ED" w:rsidR="00247818">
        <w:rPr>
          <w:rFonts w:ascii="Calibri" w:hAnsi="Calibri" w:eastAsia="Calibri" w:cs="Calibri" w:asciiTheme="minorAscii" w:hAnsiTheme="minorAscii" w:eastAsiaTheme="minorAscii" w:cstheme="minorAscii"/>
          <w:sz w:val="24"/>
          <w:szCs w:val="24"/>
        </w:rPr>
        <w:t xml:space="preserve"> and other emerging technologies using </w:t>
      </w:r>
      <w:r w:rsidRPr="7FC883ED" w:rsidR="00247818">
        <w:rPr>
          <w:rFonts w:ascii="Calibri" w:hAnsi="Calibri" w:eastAsia="Calibri" w:cs="Calibri" w:asciiTheme="minorAscii" w:hAnsiTheme="minorAscii" w:eastAsiaTheme="minorAscii" w:cstheme="minorAscii"/>
          <w:sz w:val="24"/>
          <w:szCs w:val="24"/>
        </w:rPr>
        <w:t>cutting-edge</w:t>
      </w:r>
      <w:r w:rsidRPr="7FC883ED" w:rsidR="00247818">
        <w:rPr>
          <w:rFonts w:ascii="Calibri" w:hAnsi="Calibri" w:eastAsia="Calibri" w:cs="Calibri" w:asciiTheme="minorAscii" w:hAnsiTheme="minorAscii" w:eastAsiaTheme="minorAscii" w:cstheme="minorAscii"/>
          <w:sz w:val="24"/>
          <w:szCs w:val="24"/>
        </w:rPr>
        <w:t xml:space="preserve"> facilities.</w:t>
      </w:r>
      <w:proofErr w:type="gramStart"/>
      <w:proofErr w:type="gramEnd"/>
    </w:p>
    <w:p w:rsidR="00247818" w:rsidP="7FC883ED" w:rsidRDefault="00247818" w14:paraId="7713BC7E"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5A1C8970" w14:textId="23694847">
      <w:pPr>
        <w:rPr>
          <w:rFonts w:ascii="Calibri" w:hAnsi="Calibri" w:eastAsia="Calibri" w:cs="Calibri" w:asciiTheme="minorAscii" w:hAnsiTheme="minorAscii" w:eastAsiaTheme="minorAscii" w:cstheme="minorAscii"/>
          <w:sz w:val="24"/>
          <w:szCs w:val="24"/>
        </w:rPr>
      </w:pPr>
      <w:r w:rsidRPr="7FC883ED" w:rsidR="00247818">
        <w:rPr>
          <w:rFonts w:ascii="Calibri" w:hAnsi="Calibri" w:eastAsia="Calibri" w:cs="Calibri" w:asciiTheme="minorAscii" w:hAnsiTheme="minorAscii" w:eastAsiaTheme="minorAscii" w:cstheme="minorAscii"/>
          <w:sz w:val="24"/>
          <w:szCs w:val="24"/>
        </w:rPr>
        <w:t>MUMSEI foster</w:t>
      </w:r>
      <w:r w:rsidRPr="7FC883ED" w:rsidR="740D9539">
        <w:rPr>
          <w:rFonts w:ascii="Calibri" w:hAnsi="Calibri" w:eastAsia="Calibri" w:cs="Calibri" w:asciiTheme="minorAscii" w:hAnsiTheme="minorAscii" w:eastAsiaTheme="minorAscii" w:cstheme="minorAscii"/>
          <w:sz w:val="24"/>
          <w:szCs w:val="24"/>
        </w:rPr>
        <w:t>s</w:t>
      </w:r>
      <w:r w:rsidRPr="7FC883ED" w:rsidR="00247818">
        <w:rPr>
          <w:rFonts w:ascii="Calibri" w:hAnsi="Calibri" w:eastAsia="Calibri" w:cs="Calibri" w:asciiTheme="minorAscii" w:hAnsiTheme="minorAscii" w:eastAsiaTheme="minorAscii" w:cstheme="minorAscii"/>
          <w:sz w:val="24"/>
          <w:szCs w:val="24"/>
        </w:rPr>
        <w:t xml:space="preserve"> collaboration in existing and new areas, including biomaterials, energy materials, quantum materials</w:t>
      </w:r>
      <w:r w:rsidRPr="7FC883ED" w:rsidR="1BE626D7">
        <w:rPr>
          <w:rFonts w:ascii="Calibri" w:hAnsi="Calibri" w:eastAsia="Calibri" w:cs="Calibri" w:asciiTheme="minorAscii" w:hAnsiTheme="minorAscii" w:eastAsiaTheme="minorAscii" w:cstheme="minorAscii"/>
          <w:sz w:val="24"/>
          <w:szCs w:val="24"/>
        </w:rPr>
        <w:t>,</w:t>
      </w:r>
      <w:r w:rsidRPr="7FC883ED" w:rsidR="00247818">
        <w:rPr>
          <w:rFonts w:ascii="Calibri" w:hAnsi="Calibri" w:eastAsia="Calibri" w:cs="Calibri" w:asciiTheme="minorAscii" w:hAnsiTheme="minorAscii" w:eastAsiaTheme="minorAscii" w:cstheme="minorAscii"/>
          <w:sz w:val="24"/>
          <w:szCs w:val="24"/>
        </w:rPr>
        <w:t xml:space="preserve"> and materials-at-extremes. By uniting the sciences and engineering at Mizzou, the institute </w:t>
      </w:r>
      <w:r w:rsidRPr="7FC883ED" w:rsidR="1D5313CB">
        <w:rPr>
          <w:rFonts w:ascii="Calibri" w:hAnsi="Calibri" w:eastAsia="Calibri" w:cs="Calibri" w:asciiTheme="minorAscii" w:hAnsiTheme="minorAscii" w:eastAsiaTheme="minorAscii" w:cstheme="minorAscii"/>
          <w:sz w:val="24"/>
          <w:szCs w:val="24"/>
        </w:rPr>
        <w:t>creates</w:t>
      </w:r>
      <w:r w:rsidRPr="7FC883ED" w:rsidR="00247818">
        <w:rPr>
          <w:rFonts w:ascii="Calibri" w:hAnsi="Calibri" w:eastAsia="Calibri" w:cs="Calibri" w:asciiTheme="minorAscii" w:hAnsiTheme="minorAscii" w:eastAsiaTheme="minorAscii" w:cstheme="minorAscii"/>
          <w:sz w:val="24"/>
          <w:szCs w:val="24"/>
        </w:rPr>
        <w:t xml:space="preserve"> new opportunities for joint projects and funding proposals.</w:t>
      </w:r>
      <w:r w:rsidRPr="7FC883ED" w:rsidR="219B6CB8">
        <w:rPr>
          <w:rFonts w:ascii="Calibri" w:hAnsi="Calibri" w:eastAsia="Calibri" w:cs="Calibri" w:asciiTheme="minorAscii" w:hAnsiTheme="minorAscii" w:eastAsiaTheme="minorAscii" w:cstheme="minorAscii"/>
          <w:sz w:val="24"/>
          <w:szCs w:val="24"/>
        </w:rPr>
        <w:t xml:space="preserve"> </w:t>
      </w:r>
      <w:r w:rsidRPr="7FC883ED" w:rsidR="00247818">
        <w:rPr>
          <w:rFonts w:ascii="Calibri" w:hAnsi="Calibri" w:eastAsia="Calibri" w:cs="Calibri" w:asciiTheme="minorAscii" w:hAnsiTheme="minorAscii" w:eastAsiaTheme="minorAscii" w:cstheme="minorAscii"/>
          <w:sz w:val="24"/>
          <w:szCs w:val="24"/>
        </w:rPr>
        <w:t>Additionally, affiliated faculty are expected to develop new interdisciplinary academic programs such as certificates and graduate degrees in materials science and engineering to prepare students to work and research in these areas.</w:t>
      </w:r>
    </w:p>
    <w:p w:rsidR="00247818" w:rsidP="7FC883ED" w:rsidRDefault="00247818" w14:paraId="724E53E4"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41F535B5" w14:textId="44346902">
      <w:pPr>
        <w:rPr>
          <w:rFonts w:ascii="Calibri" w:hAnsi="Calibri" w:eastAsia="Calibri" w:cs="Calibri" w:asciiTheme="minorAscii" w:hAnsiTheme="minorAscii" w:eastAsiaTheme="minorAscii" w:cstheme="minorAscii"/>
          <w:sz w:val="24"/>
          <w:szCs w:val="24"/>
        </w:rPr>
      </w:pPr>
      <w:r w:rsidRPr="7FC883ED" w:rsidR="00247818">
        <w:rPr>
          <w:rFonts w:ascii="Calibri" w:hAnsi="Calibri" w:eastAsia="Calibri" w:cs="Calibri" w:asciiTheme="minorAscii" w:hAnsiTheme="minorAscii" w:eastAsiaTheme="minorAscii" w:cstheme="minorAscii"/>
          <w:sz w:val="24"/>
          <w:szCs w:val="24"/>
        </w:rPr>
        <w:t>Facilities</w:t>
      </w:r>
    </w:p>
    <w:p w:rsidR="00247818" w:rsidP="7FC883ED" w:rsidRDefault="00247818" w14:paraId="55510314" w14:textId="4651D15A">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 xml:space="preserve">Agilent G200 </w:t>
      </w:r>
      <w:r w:rsidRPr="7FC883ED" w:rsidR="00247818">
        <w:rPr>
          <w:rFonts w:ascii="Calibri" w:hAnsi="Calibri" w:eastAsia="Calibri" w:cs="Calibri" w:asciiTheme="minorAscii" w:hAnsiTheme="minorAscii" w:eastAsiaTheme="minorAscii" w:cstheme="minorAscii"/>
          <w:b w:val="1"/>
          <w:bCs w:val="1"/>
          <w:sz w:val="24"/>
          <w:szCs w:val="24"/>
        </w:rPr>
        <w:t>Nanoindenter</w:t>
      </w:r>
    </w:p>
    <w:p w:rsidR="00247818" w:rsidP="7FC883ED" w:rsidRDefault="00247818" w14:paraId="771A3F89" w14:textId="279D1C53">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Agilent G200 </w:t>
      </w:r>
      <w:r w:rsidRPr="7FC883ED" w:rsidR="00247818">
        <w:rPr>
          <w:rFonts w:ascii="Calibri" w:hAnsi="Calibri" w:eastAsia="Calibri" w:cs="Calibri" w:asciiTheme="minorAscii" w:hAnsiTheme="minorAscii" w:eastAsiaTheme="minorAscii" w:cstheme="minorAscii"/>
          <w:color w:val="111111"/>
          <w:sz w:val="24"/>
          <w:szCs w:val="24"/>
        </w:rPr>
        <w:t>nanoindenter</w:t>
      </w:r>
      <w:r w:rsidRPr="7FC883ED" w:rsidR="00247818">
        <w:rPr>
          <w:rFonts w:ascii="Calibri" w:hAnsi="Calibri" w:eastAsia="Calibri" w:cs="Calibri" w:asciiTheme="minorAscii" w:hAnsiTheme="minorAscii" w:eastAsiaTheme="minorAscii" w:cstheme="minorAscii"/>
          <w:color w:val="111111"/>
          <w:sz w:val="24"/>
          <w:szCs w:val="24"/>
        </w:rPr>
        <w:t xml:space="preserve"> is </w:t>
      </w:r>
      <w:r w:rsidRPr="7FC883ED" w:rsidR="00247818">
        <w:rPr>
          <w:rFonts w:ascii="Calibri" w:hAnsi="Calibri" w:eastAsia="Calibri" w:cs="Calibri" w:asciiTheme="minorAscii" w:hAnsiTheme="minorAscii" w:eastAsiaTheme="minorAscii" w:cstheme="minorAscii"/>
          <w:color w:val="111111"/>
          <w:sz w:val="24"/>
          <w:szCs w:val="24"/>
        </w:rPr>
        <w:t>utilized</w:t>
      </w:r>
      <w:r w:rsidRPr="7FC883ED" w:rsidR="00247818">
        <w:rPr>
          <w:rFonts w:ascii="Calibri" w:hAnsi="Calibri" w:eastAsia="Calibri" w:cs="Calibri" w:asciiTheme="minorAscii" w:hAnsiTheme="minorAscii" w:eastAsiaTheme="minorAscii" w:cstheme="minorAscii"/>
          <w:color w:val="111111"/>
          <w:sz w:val="24"/>
          <w:szCs w:val="24"/>
        </w:rPr>
        <w:t xml:space="preserve"> to characterize the mechanical properties (modulus, hardness) of thin films. This indenter features the XP head and can perform indentation and scratch tests; &lt;0.01 nm displacement resolution; 50 </w:t>
      </w:r>
      <w:r w:rsidRPr="7FC883ED" w:rsidR="00247818">
        <w:rPr>
          <w:rFonts w:ascii="Calibri" w:hAnsi="Calibri" w:eastAsia="Calibri" w:cs="Calibri" w:asciiTheme="minorAscii" w:hAnsiTheme="minorAscii" w:eastAsiaTheme="minorAscii" w:cstheme="minorAscii"/>
          <w:color w:val="111111"/>
          <w:sz w:val="24"/>
          <w:szCs w:val="24"/>
        </w:rPr>
        <w:t>nN</w:t>
      </w:r>
      <w:r w:rsidRPr="7FC883ED" w:rsidR="00247818">
        <w:rPr>
          <w:rFonts w:ascii="Calibri" w:hAnsi="Calibri" w:eastAsia="Calibri" w:cs="Calibri" w:asciiTheme="minorAscii" w:hAnsiTheme="minorAscii" w:eastAsiaTheme="minorAscii" w:cstheme="minorAscii"/>
          <w:color w:val="111111"/>
          <w:sz w:val="24"/>
          <w:szCs w:val="24"/>
        </w:rPr>
        <w:t xml:space="preserve"> load resolution – Max load of </w:t>
      </w:r>
      <w:r w:rsidRPr="7FC883ED" w:rsidR="00247818">
        <w:rPr>
          <w:rFonts w:ascii="Calibri" w:hAnsi="Calibri" w:eastAsia="Calibri" w:cs="Calibri" w:asciiTheme="minorAscii" w:hAnsiTheme="minorAscii" w:eastAsiaTheme="minorAscii" w:cstheme="minorAscii"/>
          <w:color w:val="111111"/>
          <w:sz w:val="24"/>
          <w:szCs w:val="24"/>
        </w:rPr>
        <w:t xml:space="preserve">500 </w:t>
      </w:r>
      <w:r w:rsidRPr="7FC883ED" w:rsidR="00247818">
        <w:rPr>
          <w:rFonts w:ascii="Calibri" w:hAnsi="Calibri" w:eastAsia="Calibri" w:cs="Calibri" w:asciiTheme="minorAscii" w:hAnsiTheme="minorAscii" w:eastAsiaTheme="minorAscii" w:cstheme="minorAscii"/>
          <w:color w:val="111111"/>
          <w:sz w:val="24"/>
          <w:szCs w:val="24"/>
        </w:rPr>
        <w:t>m</w:t>
      </w:r>
      <w:r w:rsidRPr="7FC883ED" w:rsidR="00247818">
        <w:rPr>
          <w:rFonts w:ascii="Calibri" w:hAnsi="Calibri" w:eastAsia="Calibri" w:cs="Calibri" w:asciiTheme="minorAscii" w:hAnsiTheme="minorAscii" w:eastAsiaTheme="minorAscii" w:cstheme="minorAscii"/>
          <w:color w:val="111111"/>
          <w:sz w:val="24"/>
          <w:szCs w:val="24"/>
        </w:rPr>
        <w:t>N</w:t>
      </w:r>
      <w:r w:rsidRPr="7FC883ED" w:rsidR="00247818">
        <w:rPr>
          <w:rFonts w:ascii="Calibri" w:hAnsi="Calibri" w:eastAsia="Calibri" w:cs="Calibri" w:asciiTheme="minorAscii" w:hAnsiTheme="minorAscii" w:eastAsiaTheme="minorAscii" w:cstheme="minorAscii"/>
          <w:color w:val="111111"/>
          <w:sz w:val="24"/>
          <w:szCs w:val="24"/>
        </w:rPr>
        <w:t>.</w:t>
      </w:r>
    </w:p>
    <w:p w:rsidR="00247818" w:rsidP="7FC883ED" w:rsidRDefault="00247818" w14:paraId="4504625B" w14:textId="77777777" w14:noSpellErr="1">
      <w:pPr>
        <w:rPr>
          <w:rFonts w:ascii="Calibri" w:hAnsi="Calibri" w:eastAsia="Calibri" w:cs="Calibri" w:asciiTheme="minorAscii" w:hAnsiTheme="minorAscii" w:eastAsiaTheme="minorAscii" w:cstheme="minorAscii"/>
          <w:color w:val="111111"/>
          <w:sz w:val="24"/>
          <w:szCs w:val="24"/>
        </w:rPr>
      </w:pPr>
    </w:p>
    <w:p w:rsidR="00247818" w:rsidP="7FC883ED" w:rsidRDefault="00247818" w14:paraId="63B16226" w14:textId="7EEB03F9">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Atomic Layer Deposition</w:t>
      </w:r>
    </w:p>
    <w:p w:rsidR="00247818" w:rsidP="7FC883ED" w:rsidRDefault="00247818" w14:paraId="543E1300" w14:textId="4216AA74">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Cambridge Savannah ALD System is equipped with high-speed pneumatic pulse valves to deposit a conformal and uniform thin film on Ultra High Aspect Ratio substrates. Substrates up to </w:t>
      </w:r>
      <w:r w:rsidRPr="7FC883ED" w:rsidR="00247818">
        <w:rPr>
          <w:rFonts w:ascii="Calibri" w:hAnsi="Calibri" w:eastAsia="Calibri" w:cs="Calibri" w:asciiTheme="minorAscii" w:hAnsiTheme="minorAscii" w:eastAsiaTheme="minorAscii" w:cstheme="minorAscii"/>
          <w:color w:val="111111"/>
          <w:sz w:val="24"/>
          <w:szCs w:val="24"/>
        </w:rPr>
        <w:t>200mm</w:t>
      </w:r>
      <w:r w:rsidRPr="7FC883ED" w:rsidR="00247818">
        <w:rPr>
          <w:rFonts w:ascii="Calibri" w:hAnsi="Calibri" w:eastAsia="Calibri" w:cs="Calibri" w:asciiTheme="minorAscii" w:hAnsiTheme="minorAscii" w:eastAsiaTheme="minorAscii" w:cstheme="minorAscii"/>
          <w:color w:val="111111"/>
          <w:sz w:val="24"/>
          <w:szCs w:val="24"/>
        </w:rPr>
        <w:t xml:space="preserve"> can be mounted and the temperature of the deposition can be varied from 100 </w:t>
      </w:r>
      <w:r w:rsidRPr="7FC883ED" w:rsidR="00247818">
        <w:rPr>
          <w:rFonts w:ascii="Calibri" w:hAnsi="Calibri" w:eastAsia="Calibri" w:cs="Calibri" w:asciiTheme="minorAscii" w:hAnsiTheme="minorAscii" w:eastAsiaTheme="minorAscii" w:cstheme="minorAscii"/>
          <w:color w:val="111111"/>
          <w:sz w:val="24"/>
          <w:szCs w:val="24"/>
        </w:rPr>
        <w:t>oC</w:t>
      </w:r>
      <w:r w:rsidRPr="7FC883ED" w:rsidR="00247818">
        <w:rPr>
          <w:rFonts w:ascii="Calibri" w:hAnsi="Calibri" w:eastAsia="Calibri" w:cs="Calibri" w:asciiTheme="minorAscii" w:hAnsiTheme="minorAscii" w:eastAsiaTheme="minorAscii" w:cstheme="minorAscii"/>
          <w:color w:val="111111"/>
          <w:sz w:val="24"/>
          <w:szCs w:val="24"/>
        </w:rPr>
        <w:t xml:space="preserve"> to 350 </w:t>
      </w:r>
      <w:r w:rsidRPr="7FC883ED" w:rsidR="00247818">
        <w:rPr>
          <w:rFonts w:ascii="Calibri" w:hAnsi="Calibri" w:eastAsia="Calibri" w:cs="Calibri" w:asciiTheme="minorAscii" w:hAnsiTheme="minorAscii" w:eastAsiaTheme="minorAscii" w:cstheme="minorAscii"/>
          <w:color w:val="111111"/>
          <w:sz w:val="24"/>
          <w:szCs w:val="24"/>
        </w:rPr>
        <w:t>oC.</w:t>
      </w:r>
      <w:r w:rsidRPr="7FC883ED" w:rsidR="00247818">
        <w:rPr>
          <w:rFonts w:ascii="Calibri" w:hAnsi="Calibri" w:eastAsia="Calibri" w:cs="Calibri" w:asciiTheme="minorAscii" w:hAnsiTheme="minorAscii" w:eastAsiaTheme="minorAscii" w:cstheme="minorAscii"/>
          <w:color w:val="111111"/>
          <w:sz w:val="24"/>
          <w:szCs w:val="24"/>
        </w:rPr>
        <w:t xml:space="preserve"> An Ozone generator is also mounted to the system. Currently, the system is configured to deposit Al2O3 using trimethylaluminum and water or ozone. The system can be configured to deposit TiO2 thin film.</w:t>
      </w:r>
    </w:p>
    <w:p w:rsidR="00247818" w:rsidP="7FC883ED" w:rsidRDefault="00247818" w14:paraId="6C6BCDF3"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6AF5EAF1" w14:textId="352E5547">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Bruker Innova AFM</w:t>
      </w:r>
    </w:p>
    <w:p w:rsidR="00247818" w:rsidP="7FC883ED" w:rsidRDefault="00247818" w14:paraId="7EC8D324" w14:textId="10F76ACF">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Bruker Innova is available for routine analysis of samples and can probe the topography of the surface using standard tapping and contact modes, The Innova Atomic Force Microscope delivers </w:t>
      </w:r>
      <w:r w:rsidRPr="7FC883ED" w:rsidR="00247818">
        <w:rPr>
          <w:rFonts w:ascii="Calibri" w:hAnsi="Calibri" w:eastAsia="Calibri" w:cs="Calibri" w:asciiTheme="minorAscii" w:hAnsiTheme="minorAscii" w:eastAsiaTheme="minorAscii" w:cstheme="minorAscii"/>
          <w:color w:val="111111"/>
          <w:sz w:val="24"/>
          <w:szCs w:val="24"/>
        </w:rPr>
        <w:t>accurate</w:t>
      </w:r>
      <w:r w:rsidRPr="7FC883ED" w:rsidR="00247818">
        <w:rPr>
          <w:rFonts w:ascii="Calibri" w:hAnsi="Calibri" w:eastAsia="Calibri" w:cs="Calibri" w:asciiTheme="minorAscii" w:hAnsiTheme="minorAscii" w:eastAsiaTheme="minorAscii" w:cstheme="minorAscii"/>
          <w:color w:val="111111"/>
          <w:sz w:val="24"/>
          <w:szCs w:val="24"/>
        </w:rPr>
        <w:t>, high-resolution imaging</w:t>
      </w:r>
      <w:r w:rsidRPr="7FC883ED" w:rsidR="7A742B9D">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and a wide range of functionality for advanced research in physical and material sciences. This unit has the Lowest Noise and Highest Resolution AFM in its Class.</w:t>
      </w:r>
    </w:p>
    <w:p w:rsidR="00247818" w:rsidP="7FC883ED" w:rsidRDefault="00247818" w14:paraId="7959139F"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01FFC652" w14:textId="317C492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 xml:space="preserve">Contact Angle </w:t>
      </w:r>
      <w:r w:rsidRPr="7FC883ED" w:rsidR="00247818">
        <w:rPr>
          <w:rFonts w:ascii="Calibri" w:hAnsi="Calibri" w:eastAsia="Calibri" w:cs="Calibri" w:asciiTheme="minorAscii" w:hAnsiTheme="minorAscii" w:eastAsiaTheme="minorAscii" w:cstheme="minorAscii"/>
          <w:b w:val="1"/>
          <w:bCs w:val="1"/>
          <w:sz w:val="24"/>
          <w:szCs w:val="24"/>
        </w:rPr>
        <w:t>Gonimeter</w:t>
      </w:r>
    </w:p>
    <w:p w:rsidR="00247818" w:rsidP="7FC883ED" w:rsidRDefault="00247818" w14:paraId="6952AB3A" w14:textId="5E29B5E1">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T</w:t>
      </w:r>
      <w:r w:rsidRPr="7FC883ED" w:rsidR="00247818">
        <w:rPr>
          <w:rFonts w:ascii="Calibri" w:hAnsi="Calibri" w:eastAsia="Calibri" w:cs="Calibri" w:asciiTheme="minorAscii" w:hAnsiTheme="minorAscii" w:eastAsiaTheme="minorAscii" w:cstheme="minorAscii"/>
          <w:color w:val="111111"/>
          <w:sz w:val="24"/>
          <w:szCs w:val="24"/>
        </w:rPr>
        <w:t xml:space="preserve">he </w:t>
      </w:r>
      <w:r w:rsidRPr="7FC883ED" w:rsidR="00247818">
        <w:rPr>
          <w:rFonts w:ascii="Calibri" w:hAnsi="Calibri" w:eastAsia="Calibri" w:cs="Calibri" w:asciiTheme="minorAscii" w:hAnsiTheme="minorAscii" w:eastAsiaTheme="minorAscii" w:cstheme="minorAscii"/>
          <w:color w:val="111111"/>
          <w:sz w:val="24"/>
          <w:szCs w:val="24"/>
        </w:rPr>
        <w:t>ramé</w:t>
      </w:r>
      <w:r w:rsidRPr="7FC883ED" w:rsidR="00247818">
        <w:rPr>
          <w:rFonts w:ascii="Calibri" w:hAnsi="Calibri" w:eastAsia="Calibri" w:cs="Calibri" w:asciiTheme="minorAscii" w:hAnsiTheme="minorAscii" w:eastAsiaTheme="minorAscii" w:cstheme="minorAscii"/>
          <w:color w:val="111111"/>
          <w:sz w:val="24"/>
          <w:szCs w:val="24"/>
        </w:rPr>
        <w:t xml:space="preserve">-hart Model 200 Standard Contact Angle Goniometer is a powerful tool for measuring contact angle and surface energy. The </w:t>
      </w:r>
      <w:r w:rsidRPr="7FC883ED" w:rsidR="00247818">
        <w:rPr>
          <w:rFonts w:ascii="Calibri" w:hAnsi="Calibri" w:eastAsia="Calibri" w:cs="Calibri" w:asciiTheme="minorAscii" w:hAnsiTheme="minorAscii" w:eastAsiaTheme="minorAscii" w:cstheme="minorAscii"/>
          <w:color w:val="111111"/>
          <w:sz w:val="24"/>
          <w:szCs w:val="24"/>
        </w:rPr>
        <w:t>DROPimage</w:t>
      </w:r>
      <w:r w:rsidRPr="7FC883ED" w:rsidR="00247818">
        <w:rPr>
          <w:rFonts w:ascii="Calibri" w:hAnsi="Calibri" w:eastAsia="Calibri" w:cs="Calibri" w:asciiTheme="minorAscii" w:hAnsiTheme="minorAscii" w:eastAsiaTheme="minorAscii" w:cstheme="minorAscii"/>
          <w:color w:val="111111"/>
          <w:sz w:val="24"/>
          <w:szCs w:val="24"/>
        </w:rPr>
        <w:t xml:space="preserve"> pro software measures contact angle, surface energy, surface tension</w:t>
      </w:r>
      <w:r w:rsidRPr="7FC883ED" w:rsidR="3EFB7511">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and interfacial tension studies.</w:t>
      </w:r>
    </w:p>
    <w:p w:rsidR="00247818" w:rsidP="7FC883ED" w:rsidRDefault="00247818" w14:paraId="237FC2A3" w14:textId="77777777" w14:noSpellErr="1">
      <w:pPr>
        <w:rPr>
          <w:rFonts w:ascii="Calibri" w:hAnsi="Calibri" w:eastAsia="Calibri" w:cs="Calibri" w:asciiTheme="minorAscii" w:hAnsiTheme="minorAscii" w:eastAsiaTheme="minorAscii" w:cstheme="minorAscii"/>
          <w:color w:val="111111"/>
          <w:sz w:val="24"/>
          <w:szCs w:val="24"/>
        </w:rPr>
      </w:pPr>
    </w:p>
    <w:p w:rsidR="00247818" w:rsidP="7FC883ED" w:rsidRDefault="00247818" w14:paraId="273108D5" w14:textId="5FC28A0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Delsa</w:t>
      </w:r>
      <w:r w:rsidRPr="7FC883ED" w:rsidR="00247818">
        <w:rPr>
          <w:rFonts w:ascii="Calibri" w:hAnsi="Calibri" w:eastAsia="Calibri" w:cs="Calibri" w:asciiTheme="minorAscii" w:hAnsiTheme="minorAscii" w:eastAsiaTheme="minorAscii" w:cstheme="minorAscii"/>
          <w:b w:val="1"/>
          <w:bCs w:val="1"/>
          <w:sz w:val="24"/>
          <w:szCs w:val="24"/>
        </w:rPr>
        <w:t xml:space="preserve"> Nano HC Particle Analyzer</w:t>
      </w:r>
    </w:p>
    <w:p w:rsidR="00247818" w:rsidP="7FC883ED" w:rsidRDefault="00247818" w14:paraId="775AB6A3" w14:textId="038CFB88">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This system measures particle size in the range of 0.6 nm to 7 µm and zeta potential of particles in the size range of 0.6 nm to 30 </w:t>
      </w:r>
      <w:r w:rsidRPr="7FC883ED" w:rsidR="00247818">
        <w:rPr>
          <w:rFonts w:ascii="Calibri" w:hAnsi="Calibri" w:eastAsia="Calibri" w:cs="Calibri" w:asciiTheme="minorAscii" w:hAnsiTheme="minorAscii" w:eastAsiaTheme="minorAscii" w:cstheme="minorAscii"/>
          <w:color w:val="111111"/>
          <w:sz w:val="24"/>
          <w:szCs w:val="24"/>
        </w:rPr>
        <w:t>μm</w:t>
      </w:r>
      <w:r w:rsidRPr="7FC883ED" w:rsidR="00247818">
        <w:rPr>
          <w:rFonts w:ascii="Calibri" w:hAnsi="Calibri" w:eastAsia="Calibri" w:cs="Calibri" w:asciiTheme="minorAscii" w:hAnsiTheme="minorAscii" w:eastAsiaTheme="minorAscii" w:cstheme="minorAscii"/>
          <w:color w:val="111111"/>
          <w:sz w:val="24"/>
          <w:szCs w:val="24"/>
        </w:rPr>
        <w:t xml:space="preserve"> using photon correlation spectroscopy and electrophoretic light scattering. The optional auto titrator enables isoelectric point determination by measuring zeta potential over a range of pH values.</w:t>
      </w:r>
    </w:p>
    <w:p w:rsidR="00247818" w:rsidP="7FC883ED" w:rsidRDefault="00247818" w14:paraId="6E1D79BB"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20458872" w14:textId="12FBD45E">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Differential Scanning Calorimeter (DSC) - DSC Q20</w:t>
      </w:r>
    </w:p>
    <w:p w:rsidR="00247818" w:rsidP="7FC883ED" w:rsidRDefault="00247818" w14:paraId="7BD3F823" w14:textId="29F63847">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TA Instruments DSC Q20 Differential Scanning Calorimeter (DSC) module allows the measurement of differential heat flow from a sample as it is heated to </w:t>
      </w:r>
      <w:r w:rsidRPr="7FC883ED" w:rsidR="00247818">
        <w:rPr>
          <w:rFonts w:ascii="Calibri" w:hAnsi="Calibri" w:eastAsia="Calibri" w:cs="Calibri" w:asciiTheme="minorAscii" w:hAnsiTheme="minorAscii" w:eastAsiaTheme="minorAscii" w:cstheme="minorAscii"/>
          <w:color w:val="111111"/>
          <w:sz w:val="24"/>
          <w:szCs w:val="24"/>
        </w:rPr>
        <w:t>high temperatures</w:t>
      </w:r>
      <w:r w:rsidRPr="7FC883ED" w:rsidR="00247818">
        <w:rPr>
          <w:rFonts w:ascii="Calibri" w:hAnsi="Calibri" w:eastAsia="Calibri" w:cs="Calibri" w:asciiTheme="minorAscii" w:hAnsiTheme="minorAscii" w:eastAsiaTheme="minorAscii" w:cstheme="minorAscii"/>
          <w:color w:val="111111"/>
          <w:sz w:val="24"/>
          <w:szCs w:val="24"/>
        </w:rPr>
        <w:t xml:space="preserve">. The temperature range of this unit is -70 </w:t>
      </w:r>
      <w:r w:rsidRPr="7FC883ED" w:rsidR="00247818">
        <w:rPr>
          <w:rFonts w:ascii="Calibri" w:hAnsi="Calibri" w:eastAsia="Calibri" w:cs="Calibri" w:asciiTheme="minorAscii" w:hAnsiTheme="minorAscii" w:eastAsiaTheme="minorAscii" w:cstheme="minorAscii"/>
          <w:color w:val="111111"/>
          <w:sz w:val="24"/>
          <w:szCs w:val="24"/>
        </w:rPr>
        <w:t>oC</w:t>
      </w:r>
      <w:r w:rsidRPr="7FC883ED" w:rsidR="00247818">
        <w:rPr>
          <w:rFonts w:ascii="Calibri" w:hAnsi="Calibri" w:eastAsia="Calibri" w:cs="Calibri" w:asciiTheme="minorAscii" w:hAnsiTheme="minorAscii" w:eastAsiaTheme="minorAscii" w:cstheme="minorAscii"/>
          <w:color w:val="111111"/>
          <w:sz w:val="24"/>
          <w:szCs w:val="24"/>
        </w:rPr>
        <w:t xml:space="preserve"> to 400 </w:t>
      </w:r>
      <w:r w:rsidRPr="7FC883ED" w:rsidR="00247818">
        <w:rPr>
          <w:rFonts w:ascii="Calibri" w:hAnsi="Calibri" w:eastAsia="Calibri" w:cs="Calibri" w:asciiTheme="minorAscii" w:hAnsiTheme="minorAscii" w:eastAsiaTheme="minorAscii" w:cstheme="minorAscii"/>
          <w:color w:val="111111"/>
          <w:sz w:val="24"/>
          <w:szCs w:val="24"/>
        </w:rPr>
        <w:t>oC.</w:t>
      </w:r>
    </w:p>
    <w:p w:rsidR="00247818" w:rsidP="7FC883ED" w:rsidRDefault="00247818" w14:paraId="0DE344A3"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769013FA" w14:textId="62E8B448">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E-Beam Evaporator</w:t>
      </w:r>
      <w:proofErr w:type="spellStart"/>
      <w:proofErr w:type="spellEnd"/>
    </w:p>
    <w:p w:rsidR="00247818" w:rsidP="7FC883ED" w:rsidRDefault="00247818" w14:paraId="69BA3CEF" w14:textId="6E4D9BAA">
      <w:pPr>
        <w:ind w:firstLine="0"/>
        <w:rPr>
          <w:rFonts w:ascii="Calibri" w:hAnsi="Calibri" w:eastAsia="Calibri" w:cs="Calibri" w:asciiTheme="minorAscii" w:hAnsiTheme="minorAscii" w:eastAsiaTheme="minorAscii" w:cstheme="minorAscii"/>
          <w:color w:val="111111"/>
          <w:sz w:val="24"/>
          <w:szCs w:val="24"/>
        </w:rPr>
      </w:pPr>
      <w:r w:rsidRPr="38C417C8" w:rsidR="00247818">
        <w:rPr>
          <w:rFonts w:ascii="Calibri" w:hAnsi="Calibri" w:eastAsia="Calibri" w:cs="Calibri" w:asciiTheme="minorAscii" w:hAnsiTheme="minorAscii" w:eastAsiaTheme="minorAscii" w:cstheme="minorAscii"/>
          <w:color w:val="111111"/>
          <w:sz w:val="24"/>
          <w:szCs w:val="24"/>
        </w:rPr>
        <w:t xml:space="preserve">Kurt </w:t>
      </w:r>
      <w:r w:rsidRPr="38C417C8" w:rsidR="00247818">
        <w:rPr>
          <w:rFonts w:ascii="Calibri" w:hAnsi="Calibri" w:eastAsia="Calibri" w:cs="Calibri" w:asciiTheme="minorAscii" w:hAnsiTheme="minorAscii" w:eastAsiaTheme="minorAscii" w:cstheme="minorAscii"/>
          <w:color w:val="111111"/>
          <w:sz w:val="24"/>
          <w:szCs w:val="24"/>
        </w:rPr>
        <w:t>Lesker</w:t>
      </w:r>
      <w:r w:rsidRPr="38C417C8" w:rsidR="00247818">
        <w:rPr>
          <w:rFonts w:ascii="Calibri" w:hAnsi="Calibri" w:eastAsia="Calibri" w:cs="Calibri" w:asciiTheme="minorAscii" w:hAnsiTheme="minorAscii" w:eastAsiaTheme="minorAscii" w:cstheme="minorAscii"/>
          <w:color w:val="111111"/>
          <w:sz w:val="24"/>
          <w:szCs w:val="24"/>
        </w:rPr>
        <w:t xml:space="preserve"> </w:t>
      </w:r>
      <w:r w:rsidRPr="38C417C8" w:rsidR="00247818">
        <w:rPr>
          <w:rFonts w:ascii="Calibri" w:hAnsi="Calibri" w:eastAsia="Calibri" w:cs="Calibri" w:asciiTheme="minorAscii" w:hAnsiTheme="minorAscii" w:eastAsiaTheme="minorAscii" w:cstheme="minorAscii"/>
          <w:color w:val="111111"/>
          <w:sz w:val="24"/>
          <w:szCs w:val="24"/>
        </w:rPr>
        <w:t>Axxix</w:t>
      </w:r>
      <w:r w:rsidRPr="38C417C8" w:rsidR="00247818">
        <w:rPr>
          <w:rFonts w:ascii="Calibri" w:hAnsi="Calibri" w:eastAsia="Calibri" w:cs="Calibri" w:asciiTheme="minorAscii" w:hAnsiTheme="minorAscii" w:eastAsiaTheme="minorAscii" w:cstheme="minorAscii"/>
          <w:color w:val="111111"/>
          <w:sz w:val="24"/>
          <w:szCs w:val="24"/>
        </w:rPr>
        <w:t xml:space="preserve"> E-beam evaporator is </w:t>
      </w:r>
      <w:r w:rsidRPr="38C417C8" w:rsidR="76818082">
        <w:rPr>
          <w:rFonts w:ascii="Calibri" w:hAnsi="Calibri" w:eastAsia="Calibri" w:cs="Calibri" w:asciiTheme="minorAscii" w:hAnsiTheme="minorAscii" w:eastAsiaTheme="minorAscii" w:cstheme="minorAscii"/>
          <w:color w:val="111111"/>
          <w:sz w:val="24"/>
          <w:szCs w:val="24"/>
        </w:rPr>
        <w:t xml:space="preserve">a </w:t>
      </w:r>
      <w:r w:rsidRPr="38C417C8" w:rsidR="54E9107F">
        <w:rPr>
          <w:rFonts w:ascii="Calibri" w:hAnsi="Calibri" w:eastAsia="Calibri" w:cs="Calibri" w:asciiTheme="minorAscii" w:hAnsiTheme="minorAscii" w:eastAsiaTheme="minorAscii" w:cstheme="minorAscii"/>
          <w:color w:val="111111"/>
          <w:sz w:val="24"/>
          <w:szCs w:val="24"/>
        </w:rPr>
        <w:t>four-pocket</w:t>
      </w:r>
      <w:r w:rsidRPr="38C417C8" w:rsidR="00247818">
        <w:rPr>
          <w:rFonts w:ascii="Calibri" w:hAnsi="Calibri" w:eastAsia="Calibri" w:cs="Calibri" w:asciiTheme="minorAscii" w:hAnsiTheme="minorAscii" w:eastAsiaTheme="minorAscii" w:cstheme="minorAscii"/>
          <w:color w:val="111111"/>
          <w:sz w:val="24"/>
          <w:szCs w:val="24"/>
        </w:rPr>
        <w:t xml:space="preserve"> e-beam deposition system. This system can sequentially deposit four </w:t>
      </w:r>
      <w:r w:rsidRPr="38C417C8" w:rsidR="00247818">
        <w:rPr>
          <w:rFonts w:ascii="Calibri" w:hAnsi="Calibri" w:eastAsia="Calibri" w:cs="Calibri" w:asciiTheme="minorAscii" w:hAnsiTheme="minorAscii" w:eastAsiaTheme="minorAscii" w:cstheme="minorAscii"/>
          <w:color w:val="111111"/>
          <w:sz w:val="24"/>
          <w:szCs w:val="24"/>
        </w:rPr>
        <w:t>different materials</w:t>
      </w:r>
      <w:r w:rsidRPr="38C417C8" w:rsidR="00247818">
        <w:rPr>
          <w:rFonts w:ascii="Calibri" w:hAnsi="Calibri" w:eastAsia="Calibri" w:cs="Calibri" w:asciiTheme="minorAscii" w:hAnsiTheme="minorAscii" w:eastAsiaTheme="minorAscii" w:cstheme="minorAscii"/>
          <w:color w:val="111111"/>
          <w:sz w:val="24"/>
          <w:szCs w:val="24"/>
        </w:rPr>
        <w:t xml:space="preserve"> like metal and oxides. Process parameters like rate of deposition, thickness, and substrate temperature are </w:t>
      </w:r>
      <w:r w:rsidRPr="38C417C8" w:rsidR="23E01152">
        <w:rPr>
          <w:rFonts w:ascii="Calibri" w:hAnsi="Calibri" w:eastAsia="Calibri" w:cs="Calibri" w:asciiTheme="minorAscii" w:hAnsiTheme="minorAscii" w:eastAsiaTheme="minorAscii" w:cstheme="minorAscii"/>
          <w:color w:val="111111"/>
          <w:sz w:val="24"/>
          <w:szCs w:val="24"/>
        </w:rPr>
        <w:t>computer controlled</w:t>
      </w:r>
      <w:r w:rsidRPr="38C417C8" w:rsidR="00247818">
        <w:rPr>
          <w:rFonts w:ascii="Calibri" w:hAnsi="Calibri" w:eastAsia="Calibri" w:cs="Calibri" w:asciiTheme="minorAscii" w:hAnsiTheme="minorAscii" w:eastAsiaTheme="minorAscii" w:cstheme="minorAscii"/>
          <w:color w:val="111111"/>
          <w:sz w:val="24"/>
          <w:szCs w:val="24"/>
        </w:rPr>
        <w:t xml:space="preserve">. This unit can handle 8-inch wafers and the substrate can be heated to 500 </w:t>
      </w:r>
      <w:r w:rsidRPr="38C417C8" w:rsidR="00247818">
        <w:rPr>
          <w:rFonts w:ascii="Calibri" w:hAnsi="Calibri" w:eastAsia="Calibri" w:cs="Calibri" w:asciiTheme="minorAscii" w:hAnsiTheme="minorAscii" w:eastAsiaTheme="minorAscii" w:cstheme="minorAscii"/>
          <w:color w:val="111111"/>
          <w:sz w:val="24"/>
          <w:szCs w:val="24"/>
        </w:rPr>
        <w:t>oC.</w:t>
      </w:r>
      <w:r w:rsidRPr="38C417C8" w:rsidR="7B8B9CCB">
        <w:rPr>
          <w:rFonts w:ascii="Calibri" w:hAnsi="Calibri" w:eastAsia="Calibri" w:cs="Calibri" w:asciiTheme="minorAscii" w:hAnsiTheme="minorAscii" w:eastAsiaTheme="minorAscii" w:cstheme="minorAscii"/>
          <w:color w:val="111111"/>
          <w:sz w:val="24"/>
          <w:szCs w:val="24"/>
        </w:rPr>
        <w:t xml:space="preserve"> </w:t>
      </w:r>
      <w:r w:rsidRPr="38C417C8" w:rsidR="00247818">
        <w:rPr>
          <w:rFonts w:ascii="Calibri" w:hAnsi="Calibri" w:eastAsia="Calibri" w:cs="Calibri" w:asciiTheme="minorAscii" w:hAnsiTheme="minorAscii" w:eastAsiaTheme="minorAscii" w:cstheme="minorAscii"/>
          <w:b w:val="0"/>
          <w:bCs w:val="0"/>
          <w:color w:val="111111"/>
          <w:sz w:val="24"/>
          <w:szCs w:val="24"/>
        </w:rPr>
        <w:t>Evaporation materials</w:t>
      </w:r>
      <w:r w:rsidRPr="38C417C8" w:rsidR="0F9BA46C">
        <w:rPr>
          <w:rFonts w:ascii="Calibri" w:hAnsi="Calibri" w:eastAsia="Calibri" w:cs="Calibri" w:asciiTheme="minorAscii" w:hAnsiTheme="minorAscii" w:eastAsiaTheme="minorAscii" w:cstheme="minorAscii"/>
          <w:b w:val="0"/>
          <w:bCs w:val="0"/>
          <w:color w:val="111111"/>
          <w:sz w:val="24"/>
          <w:szCs w:val="24"/>
        </w:rPr>
        <w:t xml:space="preserve"> include</w:t>
      </w:r>
      <w:r w:rsidRPr="38C417C8" w:rsidR="0F9BA46C">
        <w:rPr>
          <w:rFonts w:ascii="Calibri" w:hAnsi="Calibri" w:eastAsia="Calibri" w:cs="Calibri" w:asciiTheme="minorAscii" w:hAnsiTheme="minorAscii" w:eastAsiaTheme="minorAscii" w:cstheme="minorAscii"/>
          <w:b w:val="1"/>
          <w:bCs w:val="1"/>
          <w:color w:val="111111"/>
          <w:sz w:val="24"/>
          <w:szCs w:val="24"/>
        </w:rPr>
        <w:t xml:space="preserve"> </w:t>
      </w:r>
      <w:r w:rsidRPr="38C417C8" w:rsidR="00247818">
        <w:rPr>
          <w:rFonts w:ascii="Calibri" w:hAnsi="Calibri" w:eastAsia="Calibri" w:cs="Calibri" w:asciiTheme="minorAscii" w:hAnsiTheme="minorAscii" w:eastAsiaTheme="minorAscii" w:cstheme="minorAscii"/>
          <w:color w:val="111111"/>
          <w:sz w:val="24"/>
          <w:szCs w:val="24"/>
        </w:rPr>
        <w:t>Ti</w:t>
      </w:r>
      <w:r w:rsidRPr="38C417C8" w:rsidR="00247818">
        <w:rPr>
          <w:rFonts w:ascii="Calibri" w:hAnsi="Calibri" w:eastAsia="Calibri" w:cs="Calibri" w:asciiTheme="minorAscii" w:hAnsiTheme="minorAscii" w:eastAsiaTheme="minorAscii" w:cstheme="minorAscii"/>
          <w:color w:val="111111"/>
          <w:sz w:val="24"/>
          <w:szCs w:val="24"/>
        </w:rPr>
        <w:t>, Cr, Au, Ag, Al, Si, Ta</w:t>
      </w:r>
      <w:r w:rsidRPr="38C417C8" w:rsidR="3F4461D5">
        <w:rPr>
          <w:rFonts w:ascii="Calibri" w:hAnsi="Calibri" w:eastAsia="Calibri" w:cs="Calibri" w:asciiTheme="minorAscii" w:hAnsiTheme="minorAscii" w:eastAsiaTheme="minorAscii" w:cstheme="minorAscii"/>
          <w:color w:val="111111"/>
          <w:sz w:val="24"/>
          <w:szCs w:val="24"/>
        </w:rPr>
        <w:t xml:space="preserve">, and </w:t>
      </w:r>
      <w:r w:rsidRPr="38C417C8" w:rsidR="00247818">
        <w:rPr>
          <w:rFonts w:ascii="Calibri" w:hAnsi="Calibri" w:eastAsia="Calibri" w:cs="Calibri" w:asciiTheme="minorAscii" w:hAnsiTheme="minorAscii" w:eastAsiaTheme="minorAscii" w:cstheme="minorAscii"/>
          <w:color w:val="111111"/>
          <w:sz w:val="24"/>
          <w:szCs w:val="24"/>
        </w:rPr>
        <w:t>Al2O3</w:t>
      </w:r>
      <w:r w:rsidRPr="38C417C8" w:rsidR="09385938">
        <w:rPr>
          <w:rFonts w:ascii="Calibri" w:hAnsi="Calibri" w:eastAsia="Calibri" w:cs="Calibri" w:asciiTheme="minorAscii" w:hAnsiTheme="minorAscii" w:eastAsiaTheme="minorAscii" w:cstheme="minorAscii"/>
          <w:color w:val="111111"/>
          <w:sz w:val="24"/>
          <w:szCs w:val="24"/>
        </w:rPr>
        <w:t>.</w:t>
      </w:r>
    </w:p>
    <w:p w:rsidR="00247818" w:rsidP="7FC883ED" w:rsidRDefault="00247818" w14:paraId="28C07E9B"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69C6F257" w14:textId="2E1A51DF">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Fluorescence Microscope</w:t>
      </w:r>
    </w:p>
    <w:p w:rsidR="00247818" w:rsidP="7FC883ED" w:rsidRDefault="00247818" w14:paraId="7BC5DBB8" w14:textId="0C3F438B">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BX51WI epi-illumination fluorescence microscope delivers high-resolution imaging of fluorescent samples. The microscope is equipped with several filter cubes for imaging common fluorophores including DAPI, FITC, Rhodamine 6G, TRITC, and Cy5. Samples can be viewed using 10x, 20x, 40x, 60x Water immersion, and 100x Oil immersion </w:t>
      </w:r>
      <w:r w:rsidRPr="7FC883ED" w:rsidR="00247818">
        <w:rPr>
          <w:rFonts w:ascii="Calibri" w:hAnsi="Calibri" w:eastAsia="Calibri" w:cs="Calibri" w:asciiTheme="minorAscii" w:hAnsiTheme="minorAscii" w:eastAsiaTheme="minorAscii" w:cstheme="minorAscii"/>
          <w:color w:val="111111"/>
          <w:sz w:val="24"/>
          <w:szCs w:val="24"/>
        </w:rPr>
        <w:t>objectives</w:t>
      </w:r>
      <w:r w:rsidRPr="7FC883ED" w:rsidR="00247818">
        <w:rPr>
          <w:rFonts w:ascii="Calibri" w:hAnsi="Calibri" w:eastAsia="Calibri" w:cs="Calibri" w:asciiTheme="minorAscii" w:hAnsiTheme="minorAscii" w:eastAsiaTheme="minorAscii" w:cstheme="minorAscii"/>
          <w:color w:val="111111"/>
          <w:sz w:val="24"/>
          <w:szCs w:val="24"/>
        </w:rPr>
        <w:t xml:space="preserve"> and imaged using our ORCAFlash2.8 CCD camera or a USB4000 Ocean optics spectrometer. The microscope can illuminate the samples using either a high-intensity Xenon arc lamp or a halogen lamp.</w:t>
      </w:r>
    </w:p>
    <w:p w:rsidR="00247818" w:rsidP="7FC883ED" w:rsidRDefault="00247818" w14:paraId="708B12C2"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4BCAF1B3" w14:textId="5859C349">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Hall Measurement System</w:t>
      </w:r>
    </w:p>
    <w:p w:rsidR="00247818" w:rsidP="7FC883ED" w:rsidRDefault="00247818" w14:paraId="225B927E" w14:textId="64A577E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MMR’s Hall System (VTHS) allows the user to make automatic measurements of resistivity, </w:t>
      </w:r>
      <w:r w:rsidRPr="7FC883ED" w:rsidR="00247818">
        <w:rPr>
          <w:rFonts w:ascii="Calibri" w:hAnsi="Calibri" w:eastAsia="Calibri" w:cs="Calibri" w:asciiTheme="minorAscii" w:hAnsiTheme="minorAscii" w:eastAsiaTheme="minorAscii" w:cstheme="minorAscii"/>
          <w:color w:val="111111"/>
          <w:sz w:val="24"/>
          <w:szCs w:val="24"/>
        </w:rPr>
        <w:t>mobility</w:t>
      </w:r>
      <w:r w:rsidRPr="7FC883ED" w:rsidR="1E4DE7AA">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and carrier concentration of a wide range of samples using the Van der </w:t>
      </w:r>
      <w:r w:rsidRPr="7FC883ED" w:rsidR="00247818">
        <w:rPr>
          <w:rFonts w:ascii="Calibri" w:hAnsi="Calibri" w:eastAsia="Calibri" w:cs="Calibri" w:asciiTheme="minorAscii" w:hAnsiTheme="minorAscii" w:eastAsiaTheme="minorAscii" w:cstheme="minorAscii"/>
          <w:color w:val="111111"/>
          <w:sz w:val="24"/>
          <w:szCs w:val="24"/>
        </w:rPr>
        <w:t>Pauw</w:t>
      </w:r>
      <w:r w:rsidRPr="7FC883ED" w:rsidR="00247818">
        <w:rPr>
          <w:rFonts w:ascii="Calibri" w:hAnsi="Calibri" w:eastAsia="Calibri" w:cs="Calibri" w:asciiTheme="minorAscii" w:hAnsiTheme="minorAscii" w:eastAsiaTheme="minorAscii" w:cstheme="minorAscii"/>
          <w:color w:val="111111"/>
          <w:sz w:val="24"/>
          <w:szCs w:val="24"/>
        </w:rPr>
        <w:t xml:space="preserve"> method.</w:t>
      </w:r>
    </w:p>
    <w:p w:rsidR="00247818" w:rsidP="7FC883ED" w:rsidRDefault="00247818" w14:paraId="2E0FA28C"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358255A8" w14:textId="6378F0F8">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Hysitron</w:t>
      </w:r>
      <w:r w:rsidRPr="7FC883ED" w:rsidR="00247818">
        <w:rPr>
          <w:rFonts w:ascii="Calibri" w:hAnsi="Calibri" w:eastAsia="Calibri" w:cs="Calibri" w:asciiTheme="minorAscii" w:hAnsiTheme="minorAscii" w:eastAsiaTheme="minorAscii" w:cstheme="minorAscii"/>
          <w:b w:val="1"/>
          <w:bCs w:val="1"/>
          <w:sz w:val="24"/>
          <w:szCs w:val="24"/>
        </w:rPr>
        <w:t xml:space="preserve"> TI Premier </w:t>
      </w:r>
      <w:r w:rsidRPr="7FC883ED" w:rsidR="00247818">
        <w:rPr>
          <w:rFonts w:ascii="Calibri" w:hAnsi="Calibri" w:eastAsia="Calibri" w:cs="Calibri" w:asciiTheme="minorAscii" w:hAnsiTheme="minorAscii" w:eastAsiaTheme="minorAscii" w:cstheme="minorAscii"/>
          <w:b w:val="1"/>
          <w:bCs w:val="1"/>
          <w:sz w:val="24"/>
          <w:szCs w:val="24"/>
        </w:rPr>
        <w:t>TriboIndenter</w:t>
      </w:r>
    </w:p>
    <w:p w:rsidR="00247818" w:rsidP="7FC883ED" w:rsidRDefault="00247818" w14:paraId="28DBA63C" w14:textId="5DE9308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Bruker </w:t>
      </w:r>
      <w:r w:rsidRPr="7FC883ED" w:rsidR="00247818">
        <w:rPr>
          <w:rFonts w:ascii="Calibri" w:hAnsi="Calibri" w:eastAsia="Calibri" w:cs="Calibri" w:asciiTheme="minorAscii" w:hAnsiTheme="minorAscii" w:eastAsiaTheme="minorAscii" w:cstheme="minorAscii"/>
          <w:color w:val="111111"/>
          <w:sz w:val="24"/>
          <w:szCs w:val="24"/>
        </w:rPr>
        <w:t>Hysitron</w:t>
      </w:r>
      <w:r w:rsidRPr="7FC883ED" w:rsidR="00247818">
        <w:rPr>
          <w:rFonts w:ascii="Calibri" w:hAnsi="Calibri" w:eastAsia="Calibri" w:cs="Calibri" w:asciiTheme="minorAscii" w:hAnsiTheme="minorAscii" w:eastAsiaTheme="minorAscii" w:cstheme="minorAscii"/>
          <w:color w:val="111111"/>
          <w:sz w:val="24"/>
          <w:szCs w:val="24"/>
        </w:rPr>
        <w:t xml:space="preserve"> TI980 </w:t>
      </w:r>
      <w:r w:rsidRPr="7FC883ED" w:rsidR="00247818">
        <w:rPr>
          <w:rFonts w:ascii="Calibri" w:hAnsi="Calibri" w:eastAsia="Calibri" w:cs="Calibri" w:asciiTheme="minorAscii" w:hAnsiTheme="minorAscii" w:eastAsiaTheme="minorAscii" w:cstheme="minorAscii"/>
          <w:color w:val="111111"/>
          <w:sz w:val="24"/>
          <w:szCs w:val="24"/>
        </w:rPr>
        <w:t>Triboindenter</w:t>
      </w:r>
      <w:r w:rsidRPr="7FC883ED" w:rsidR="00247818">
        <w:rPr>
          <w:rFonts w:ascii="Calibri" w:hAnsi="Calibri" w:eastAsia="Calibri" w:cs="Calibri" w:asciiTheme="minorAscii" w:hAnsiTheme="minorAscii" w:eastAsiaTheme="minorAscii" w:cstheme="minorAscii"/>
          <w:color w:val="111111"/>
          <w:sz w:val="24"/>
          <w:szCs w:val="24"/>
        </w:rPr>
        <w:t xml:space="preserve"> is an automatic quasistatic indentation system for nanomechanical testing of materials. This instrument can measure mechanical properties like, including </w:t>
      </w:r>
      <w:r w:rsidRPr="7FC883ED" w:rsidR="00247818">
        <w:rPr>
          <w:rFonts w:ascii="Calibri" w:hAnsi="Calibri" w:eastAsia="Calibri" w:cs="Calibri" w:asciiTheme="minorAscii" w:hAnsiTheme="minorAscii" w:eastAsiaTheme="minorAscii" w:cstheme="minorAscii"/>
          <w:color w:val="111111"/>
          <w:sz w:val="24"/>
          <w:szCs w:val="24"/>
        </w:rPr>
        <w:t>Young’s</w:t>
      </w:r>
      <w:r w:rsidRPr="7FC883ED" w:rsidR="00247818">
        <w:rPr>
          <w:rFonts w:ascii="Calibri" w:hAnsi="Calibri" w:eastAsia="Calibri" w:cs="Calibri" w:asciiTheme="minorAscii" w:hAnsiTheme="minorAscii" w:eastAsiaTheme="minorAscii" w:cstheme="minorAscii"/>
          <w:color w:val="111111"/>
          <w:sz w:val="24"/>
          <w:szCs w:val="24"/>
        </w:rPr>
        <w:t xml:space="preserve"> modulus, hardness, and fracture toughness of coatings and thin films. The patented capacitive transducer technology allows for a high displacement sensitivity and a low thermal drift. Users can select Standard load or High load transducer to characterize their samples.</w:t>
      </w:r>
    </w:p>
    <w:p w:rsidR="00247818" w:rsidP="7FC883ED" w:rsidRDefault="00247818" w14:paraId="0D850951" w14:textId="77777777" w14:noSpellErr="1">
      <w:pPr>
        <w:rPr>
          <w:rFonts w:ascii="Calibri" w:hAnsi="Calibri" w:eastAsia="Calibri" w:cs="Calibri" w:asciiTheme="minorAscii" w:hAnsiTheme="minorAscii" w:eastAsiaTheme="minorAscii" w:cstheme="minorAscii"/>
          <w:b w:val="1"/>
          <w:bCs w:val="1"/>
          <w:sz w:val="24"/>
          <w:szCs w:val="24"/>
        </w:rPr>
      </w:pPr>
    </w:p>
    <w:p w:rsidR="00247818" w:rsidP="7FC883ED" w:rsidRDefault="00247818" w14:paraId="0F657C84" w14:textId="4DA90A57">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Keithley 4200 SCS Semiconductor Parameter Analyzer and Janis ST-500 Cryogenic Probe Station</w:t>
      </w:r>
    </w:p>
    <w:p w:rsidR="00247818" w:rsidP="7FC883ED" w:rsidRDefault="00247818" w14:paraId="43C320C6" w14:textId="2C74ACB1">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Keithley 4200-SCS is a modular, fully integrated parameter analyzer that performs electrical characterization of materials, semiconductor devices</w:t>
      </w:r>
      <w:r w:rsidRPr="7FC883ED" w:rsidR="71575F9C">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and processes. From basic I-V and C-V measurement sweeps to advanced ultra-fast pulsed I-V, waveform capture, and transient I-V measurements, the 4200-SCS provides the researcher or engineer with critical parameters needed for design, </w:t>
      </w:r>
      <w:r w:rsidRPr="7FC883ED" w:rsidR="00247818">
        <w:rPr>
          <w:rFonts w:ascii="Calibri" w:hAnsi="Calibri" w:eastAsia="Calibri" w:cs="Calibri" w:asciiTheme="minorAscii" w:hAnsiTheme="minorAscii" w:eastAsiaTheme="minorAscii" w:cstheme="minorAscii"/>
          <w:color w:val="111111"/>
          <w:sz w:val="24"/>
          <w:szCs w:val="24"/>
        </w:rPr>
        <w:t>development</w:t>
      </w:r>
      <w:r w:rsidRPr="7FC883ED" w:rsidR="25F1AAB5">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or production. For C-V measurement, an HP 4284A precision LCR meter is used. The wide 20 Hz to 1 MHz test frequency range allows </w:t>
      </w:r>
      <w:r w:rsidRPr="7FC883ED" w:rsidR="00247818">
        <w:rPr>
          <w:rFonts w:ascii="Calibri" w:hAnsi="Calibri" w:eastAsia="Calibri" w:cs="Calibri" w:asciiTheme="minorAscii" w:hAnsiTheme="minorAscii" w:eastAsiaTheme="minorAscii" w:cstheme="minorAscii"/>
          <w:color w:val="111111"/>
          <w:sz w:val="24"/>
          <w:szCs w:val="24"/>
        </w:rPr>
        <w:t>the HP</w:t>
      </w:r>
      <w:r w:rsidRPr="7FC883ED" w:rsidR="00247818">
        <w:rPr>
          <w:rFonts w:ascii="Calibri" w:hAnsi="Calibri" w:eastAsia="Calibri" w:cs="Calibri" w:asciiTheme="minorAscii" w:hAnsiTheme="minorAscii" w:eastAsiaTheme="minorAscii" w:cstheme="minorAscii"/>
          <w:color w:val="111111"/>
          <w:sz w:val="24"/>
          <w:szCs w:val="24"/>
        </w:rPr>
        <w:t xml:space="preserve"> 4284A to test components to the </w:t>
      </w:r>
      <w:r w:rsidRPr="7FC883ED" w:rsidR="0C8AFC32">
        <w:rPr>
          <w:rFonts w:ascii="Calibri" w:hAnsi="Calibri" w:eastAsia="Calibri" w:cs="Calibri" w:asciiTheme="minorAscii" w:hAnsiTheme="minorAscii" w:eastAsiaTheme="minorAscii" w:cstheme="minorAscii"/>
          <w:color w:val="111111"/>
          <w:sz w:val="24"/>
          <w:szCs w:val="24"/>
        </w:rPr>
        <w:t>most commonly used</w:t>
      </w:r>
      <w:r w:rsidRPr="7FC883ED" w:rsidR="00247818">
        <w:rPr>
          <w:rFonts w:ascii="Calibri" w:hAnsi="Calibri" w:eastAsia="Calibri" w:cs="Calibri" w:asciiTheme="minorAscii" w:hAnsiTheme="minorAscii" w:eastAsiaTheme="minorAscii" w:cstheme="minorAscii"/>
          <w:color w:val="111111"/>
          <w:sz w:val="24"/>
          <w:szCs w:val="24"/>
        </w:rPr>
        <w:t xml:space="preserve"> test standards. These tools </w:t>
      </w:r>
      <w:r w:rsidRPr="7FC883ED" w:rsidR="00247818">
        <w:rPr>
          <w:rFonts w:ascii="Calibri" w:hAnsi="Calibri" w:eastAsia="Calibri" w:cs="Calibri" w:asciiTheme="minorAscii" w:hAnsiTheme="minorAscii" w:eastAsiaTheme="minorAscii" w:cstheme="minorAscii"/>
          <w:color w:val="111111"/>
          <w:sz w:val="24"/>
          <w:szCs w:val="24"/>
        </w:rPr>
        <w:t>are connected with</w:t>
      </w:r>
      <w:r w:rsidRPr="7FC883ED" w:rsidR="00247818">
        <w:rPr>
          <w:rFonts w:ascii="Calibri" w:hAnsi="Calibri" w:eastAsia="Calibri" w:cs="Calibri" w:asciiTheme="minorAscii" w:hAnsiTheme="minorAscii" w:eastAsiaTheme="minorAscii" w:cstheme="minorAscii"/>
          <w:color w:val="111111"/>
          <w:sz w:val="24"/>
          <w:szCs w:val="24"/>
        </w:rPr>
        <w:t xml:space="preserve"> a Janis ST-500 cryogenic probe station. The sample chamber has four micro manipulated probe </w:t>
      </w:r>
      <w:r w:rsidRPr="7FC883ED" w:rsidR="00247818">
        <w:rPr>
          <w:rFonts w:ascii="Calibri" w:hAnsi="Calibri" w:eastAsia="Calibri" w:cs="Calibri" w:asciiTheme="minorAscii" w:hAnsiTheme="minorAscii" w:eastAsiaTheme="minorAscii" w:cstheme="minorAscii"/>
          <w:color w:val="111111"/>
          <w:sz w:val="24"/>
          <w:szCs w:val="24"/>
        </w:rPr>
        <w:t>stations</w:t>
      </w:r>
      <w:r w:rsidRPr="7FC883ED" w:rsidR="2ED351C5">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configured with </w:t>
      </w:r>
      <w:r w:rsidRPr="7FC883ED" w:rsidR="19D2FD5B">
        <w:rPr>
          <w:rFonts w:ascii="Calibri" w:hAnsi="Calibri" w:eastAsia="Calibri" w:cs="Calibri" w:asciiTheme="minorAscii" w:hAnsiTheme="minorAscii" w:eastAsiaTheme="minorAscii" w:cstheme="minorAscii"/>
          <w:color w:val="111111"/>
          <w:sz w:val="24"/>
          <w:szCs w:val="24"/>
        </w:rPr>
        <w:t>three</w:t>
      </w:r>
      <w:r w:rsidRPr="7FC883ED" w:rsidR="00247818">
        <w:rPr>
          <w:rFonts w:ascii="Calibri" w:hAnsi="Calibri" w:eastAsia="Calibri" w:cs="Calibri" w:asciiTheme="minorAscii" w:hAnsiTheme="minorAscii" w:eastAsiaTheme="minorAscii" w:cstheme="minorAscii"/>
          <w:color w:val="111111"/>
          <w:sz w:val="24"/>
          <w:szCs w:val="24"/>
        </w:rPr>
        <w:t xml:space="preserve"> SMUs, source-measure units), one of the ports is dedicated for optical fiber. The temperature of the sample chuck can be varied from 80 K to 475 K with liquid nitrogen and lakeshore 336 Automatic Temperature Controller.</w:t>
      </w:r>
    </w:p>
    <w:p w:rsidR="00247818" w:rsidP="7FC883ED" w:rsidRDefault="00247818" w14:paraId="2FCD162F"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75BF4DB0" w14:textId="7D624250">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Magnetron Sputtering System</w:t>
      </w:r>
    </w:p>
    <w:p w:rsidR="00247818" w:rsidP="7FC883ED" w:rsidRDefault="00247818" w14:paraId="69D8E323" w14:textId="484BBD60">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AJA international-built ATC 2000V sputtering system has three planar magnetron guns. Two of the sputter guns are 3</w:t>
      </w:r>
      <w:r w:rsidRPr="7FC883ED" w:rsidR="5FA97668">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inches wide and another a</w:t>
      </w:r>
      <w:r w:rsidRPr="7FC883ED" w:rsidR="4FE64C5A">
        <w:rPr>
          <w:rFonts w:ascii="Calibri" w:hAnsi="Calibri" w:eastAsia="Calibri" w:cs="Calibri" w:asciiTheme="minorAscii" w:hAnsiTheme="minorAscii" w:eastAsiaTheme="minorAscii" w:cstheme="minorAscii"/>
          <w:color w:val="111111"/>
          <w:sz w:val="24"/>
          <w:szCs w:val="24"/>
        </w:rPr>
        <w:t xml:space="preserve"> 2</w:t>
      </w:r>
      <w:r w:rsidRPr="7FC883ED" w:rsidR="00247818">
        <w:rPr>
          <w:rFonts w:ascii="Calibri" w:hAnsi="Calibri" w:eastAsia="Calibri" w:cs="Calibri" w:asciiTheme="minorAscii" w:hAnsiTheme="minorAscii" w:eastAsiaTheme="minorAscii" w:cstheme="minorAscii"/>
          <w:color w:val="111111"/>
          <w:sz w:val="24"/>
          <w:szCs w:val="24"/>
        </w:rPr>
        <w:t>-inch gun. These sputtering guns can be ti</w:t>
      </w:r>
      <w:r w:rsidRPr="7FC883ED" w:rsidR="7B2FED05">
        <w:rPr>
          <w:rFonts w:ascii="Calibri" w:hAnsi="Calibri" w:eastAsia="Calibri" w:cs="Calibri" w:asciiTheme="minorAscii" w:hAnsiTheme="minorAscii" w:eastAsiaTheme="minorAscii" w:cstheme="minorAscii"/>
          <w:color w:val="111111"/>
          <w:sz w:val="24"/>
          <w:szCs w:val="24"/>
        </w:rPr>
        <w:t>lt</w:t>
      </w:r>
      <w:r w:rsidRPr="7FC883ED" w:rsidR="00247818">
        <w:rPr>
          <w:rFonts w:ascii="Calibri" w:hAnsi="Calibri" w:eastAsia="Calibri" w:cs="Calibri" w:asciiTheme="minorAscii" w:hAnsiTheme="minorAscii" w:eastAsiaTheme="minorAscii" w:cstheme="minorAscii"/>
          <w:color w:val="111111"/>
          <w:sz w:val="24"/>
          <w:szCs w:val="24"/>
        </w:rPr>
        <w:t>ed to</w:t>
      </w:r>
      <w:r w:rsidRPr="7FC883ED" w:rsidR="00247818">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maintain</w:t>
      </w:r>
      <w:r w:rsidRPr="7FC883ED" w:rsidR="00247818">
        <w:rPr>
          <w:rFonts w:ascii="Calibri" w:hAnsi="Calibri" w:eastAsia="Calibri" w:cs="Calibri" w:asciiTheme="minorAscii" w:hAnsiTheme="minorAscii" w:eastAsiaTheme="minorAscii" w:cstheme="minorAscii"/>
          <w:color w:val="111111"/>
          <w:sz w:val="24"/>
          <w:szCs w:val="24"/>
        </w:rPr>
        <w:t xml:space="preserve"> control on the thickness of the film deposited at different sample heights. The sputter guns are enclosed in a chimney configuration minimizing cross-contamination between sources. </w:t>
      </w:r>
      <w:r w:rsidRPr="7FC883ED" w:rsidR="00247818">
        <w:rPr>
          <w:rFonts w:ascii="Calibri" w:hAnsi="Calibri" w:eastAsia="Calibri" w:cs="Calibri" w:asciiTheme="minorAscii" w:hAnsiTheme="minorAscii" w:eastAsiaTheme="minorAscii" w:cstheme="minorAscii"/>
          <w:color w:val="111111"/>
          <w:sz w:val="24"/>
          <w:szCs w:val="24"/>
        </w:rPr>
        <w:t>This system has a 1000W DC power supply and a 600W RF power supply, both can be simultaneously used to co-deposition.</w:t>
      </w:r>
      <w:r w:rsidRPr="7FC883ED" w:rsidR="00247818">
        <w:rPr>
          <w:rFonts w:ascii="Calibri" w:hAnsi="Calibri" w:eastAsia="Calibri" w:cs="Calibri" w:asciiTheme="minorAscii" w:hAnsiTheme="minorAscii" w:eastAsiaTheme="minorAscii" w:cstheme="minorAscii"/>
          <w:color w:val="111111"/>
          <w:sz w:val="24"/>
          <w:szCs w:val="24"/>
        </w:rPr>
        <w:t xml:space="preserve"> This system has a load-lock for fast substrate transfer and the main chamber is always at a low base pressure of 5 x 10-8 Torr. This system has two mass flow controllers, one for argon and the other can be configured for reactive sputtering with O2 or N2 to deposit oxides or nitrides. An adaptive pressure control valve</w:t>
      </w:r>
      <w:r w:rsidRPr="7FC883ED" w:rsidR="7B348FC4">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(VAT) is used to control the process pressure independent of the gas flow. The system can accommodate 8-inch wafers and the substrate can be heated to 700oC. The process parameters in this system are computer-controlled for reproducible thin film thickness and properties. Sputter targets available</w:t>
      </w:r>
      <w:r w:rsidRPr="7FC883ED" w:rsidR="1CB088BF">
        <w:rPr>
          <w:rFonts w:ascii="Calibri" w:hAnsi="Calibri" w:eastAsia="Calibri" w:cs="Calibri" w:asciiTheme="minorAscii" w:hAnsiTheme="minorAscii" w:eastAsiaTheme="minorAscii" w:cstheme="minorAscii"/>
          <w:color w:val="111111"/>
          <w:sz w:val="24"/>
          <w:szCs w:val="24"/>
        </w:rPr>
        <w:t xml:space="preserve"> are </w:t>
      </w:r>
      <w:r w:rsidRPr="7FC883ED" w:rsidR="00247818">
        <w:rPr>
          <w:rFonts w:ascii="Calibri" w:hAnsi="Calibri" w:eastAsia="Calibri" w:cs="Calibri" w:asciiTheme="minorAscii" w:hAnsiTheme="minorAscii" w:eastAsiaTheme="minorAscii" w:cstheme="minorAscii"/>
          <w:color w:val="111111"/>
          <w:sz w:val="24"/>
          <w:szCs w:val="24"/>
        </w:rPr>
        <w:t>Ti</w:t>
      </w:r>
      <w:r w:rsidRPr="7FC883ED" w:rsidR="00247818">
        <w:rPr>
          <w:rFonts w:ascii="Calibri" w:hAnsi="Calibri" w:eastAsia="Calibri" w:cs="Calibri" w:asciiTheme="minorAscii" w:hAnsiTheme="minorAscii" w:eastAsiaTheme="minorAscii" w:cstheme="minorAscii"/>
          <w:color w:val="111111"/>
          <w:sz w:val="24"/>
          <w:szCs w:val="24"/>
        </w:rPr>
        <w:t xml:space="preserve">, Cr, Au, Ag, Al, C, Mo, Pt, Si, Ta, ITO, </w:t>
      </w:r>
      <w:r w:rsidRPr="7FC883ED" w:rsidR="64EEA8BD">
        <w:rPr>
          <w:rFonts w:ascii="Calibri" w:hAnsi="Calibri" w:eastAsia="Calibri" w:cs="Calibri" w:asciiTheme="minorAscii" w:hAnsiTheme="minorAscii" w:eastAsiaTheme="minorAscii" w:cstheme="minorAscii"/>
          <w:color w:val="111111"/>
          <w:sz w:val="24"/>
          <w:szCs w:val="24"/>
        </w:rPr>
        <w:t xml:space="preserve">and </w:t>
      </w:r>
      <w:r w:rsidRPr="7FC883ED" w:rsidR="00247818">
        <w:rPr>
          <w:rFonts w:ascii="Calibri" w:hAnsi="Calibri" w:eastAsia="Calibri" w:cs="Calibri" w:asciiTheme="minorAscii" w:hAnsiTheme="minorAscii" w:eastAsiaTheme="minorAscii" w:cstheme="minorAscii"/>
          <w:color w:val="111111"/>
          <w:sz w:val="24"/>
          <w:szCs w:val="24"/>
        </w:rPr>
        <w:t>TiO2.</w:t>
      </w:r>
    </w:p>
    <w:p w:rsidR="00247818" w:rsidP="7FC883ED" w:rsidRDefault="00247818" w14:paraId="408E9C4B"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32CEDB53" w14:textId="548BEF27">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Nicolet 470 FT-IR</w:t>
      </w:r>
    </w:p>
    <w:p w:rsidR="00247818" w:rsidP="7FC883ED" w:rsidRDefault="00247818" w14:paraId="3A0EB646" w14:textId="619A9BB0">
      <w:pPr>
        <w:ind w:firstLine="0"/>
        <w:rPr>
          <w:rFonts w:ascii="Calibri" w:hAnsi="Calibri" w:eastAsia="Calibri" w:cs="Calibri" w:asciiTheme="minorAscii" w:hAnsiTheme="minorAscii" w:eastAsiaTheme="minorAscii" w:cstheme="minorAscii"/>
          <w:color w:val="111111"/>
          <w:sz w:val="24"/>
          <w:szCs w:val="24"/>
        </w:rPr>
      </w:pPr>
      <w:r w:rsidRPr="38C417C8" w:rsidR="00247818">
        <w:rPr>
          <w:rFonts w:ascii="Calibri" w:hAnsi="Calibri" w:eastAsia="Calibri" w:cs="Calibri" w:asciiTheme="minorAscii" w:hAnsiTheme="minorAscii" w:eastAsiaTheme="minorAscii" w:cstheme="minorAscii"/>
          <w:color w:val="111111"/>
          <w:sz w:val="24"/>
          <w:szCs w:val="24"/>
        </w:rPr>
        <w:t>FTIR spectroscopy is used for the structural characterization of organic and inorganic molecules in solids, liquids, gases, and on surfaces. Qualitative and quantitative information about the molecule may be obtained. The spectral range of the instrument is 400-</w:t>
      </w:r>
      <w:r w:rsidRPr="38C417C8" w:rsidR="00247818">
        <w:rPr>
          <w:rFonts w:ascii="Calibri" w:hAnsi="Calibri" w:eastAsia="Calibri" w:cs="Calibri" w:asciiTheme="minorAscii" w:hAnsiTheme="minorAscii" w:eastAsiaTheme="minorAscii" w:cstheme="minorAscii"/>
          <w:color w:val="111111"/>
          <w:sz w:val="24"/>
          <w:szCs w:val="24"/>
        </w:rPr>
        <w:t xml:space="preserve">4000 </w:t>
      </w:r>
      <w:r w:rsidRPr="38C417C8" w:rsidR="00247818">
        <w:rPr>
          <w:rFonts w:ascii="Calibri" w:hAnsi="Calibri" w:eastAsia="Calibri" w:cs="Calibri" w:asciiTheme="minorAscii" w:hAnsiTheme="minorAscii" w:eastAsiaTheme="minorAscii" w:cstheme="minorAscii"/>
          <w:color w:val="111111"/>
          <w:sz w:val="24"/>
          <w:szCs w:val="24"/>
        </w:rPr>
        <w:t>cm</w:t>
      </w:r>
      <w:r w:rsidRPr="38C417C8" w:rsidR="00247818">
        <w:rPr>
          <w:rFonts w:ascii="Calibri" w:hAnsi="Calibri" w:eastAsia="Calibri" w:cs="Calibri" w:asciiTheme="minorAscii" w:hAnsiTheme="minorAscii" w:eastAsiaTheme="minorAscii" w:cstheme="minorAscii"/>
          <w:color w:val="111111"/>
          <w:sz w:val="24"/>
          <w:szCs w:val="24"/>
        </w:rPr>
        <w:t>-1</w:t>
      </w:r>
      <w:r w:rsidRPr="38C417C8" w:rsidR="00247818">
        <w:rPr>
          <w:rFonts w:ascii="Calibri" w:hAnsi="Calibri" w:eastAsia="Calibri" w:cs="Calibri" w:asciiTheme="minorAscii" w:hAnsiTheme="minorAscii" w:eastAsiaTheme="minorAscii" w:cstheme="minorAscii"/>
          <w:color w:val="111111"/>
          <w:sz w:val="24"/>
          <w:szCs w:val="24"/>
        </w:rPr>
        <w:t xml:space="preserve">. Attenuated Total </w:t>
      </w:r>
      <w:r w:rsidRPr="38C417C8" w:rsidR="00247818">
        <w:rPr>
          <w:rFonts w:ascii="Calibri" w:hAnsi="Calibri" w:eastAsia="Calibri" w:cs="Calibri" w:asciiTheme="minorAscii" w:hAnsiTheme="minorAscii" w:eastAsiaTheme="minorAscii" w:cstheme="minorAscii"/>
          <w:color w:val="111111"/>
          <w:sz w:val="24"/>
          <w:szCs w:val="24"/>
        </w:rPr>
        <w:t>Reflectance</w:t>
      </w:r>
      <w:r w:rsidRPr="38C417C8" w:rsidR="5C85E8AC">
        <w:rPr>
          <w:rFonts w:ascii="Calibri" w:hAnsi="Calibri" w:eastAsia="Calibri" w:cs="Calibri" w:asciiTheme="minorAscii" w:hAnsiTheme="minorAscii" w:eastAsiaTheme="minorAscii" w:cstheme="minorAscii"/>
          <w:color w:val="111111"/>
          <w:sz w:val="24"/>
          <w:szCs w:val="24"/>
        </w:rPr>
        <w:t xml:space="preserve"> </w:t>
      </w:r>
      <w:r w:rsidRPr="38C417C8" w:rsidR="00247818">
        <w:rPr>
          <w:rFonts w:ascii="Calibri" w:hAnsi="Calibri" w:eastAsia="Calibri" w:cs="Calibri" w:asciiTheme="minorAscii" w:hAnsiTheme="minorAscii" w:eastAsiaTheme="minorAscii" w:cstheme="minorAscii"/>
          <w:color w:val="111111"/>
          <w:sz w:val="24"/>
          <w:szCs w:val="24"/>
        </w:rPr>
        <w:t>(</w:t>
      </w:r>
      <w:r w:rsidRPr="38C417C8" w:rsidR="00247818">
        <w:rPr>
          <w:rFonts w:ascii="Calibri" w:hAnsi="Calibri" w:eastAsia="Calibri" w:cs="Calibri" w:asciiTheme="minorAscii" w:hAnsiTheme="minorAscii" w:eastAsiaTheme="minorAscii" w:cstheme="minorAscii"/>
          <w:color w:val="111111"/>
          <w:sz w:val="24"/>
          <w:szCs w:val="24"/>
        </w:rPr>
        <w:t xml:space="preserve">ATR)-FTIR accessory </w:t>
      </w:r>
      <w:r w:rsidRPr="38C417C8" w:rsidR="2487E75A">
        <w:rPr>
          <w:rFonts w:ascii="Calibri" w:hAnsi="Calibri" w:eastAsia="Calibri" w:cs="Calibri" w:asciiTheme="minorAscii" w:hAnsiTheme="minorAscii" w:eastAsiaTheme="minorAscii" w:cstheme="minorAscii"/>
          <w:color w:val="111111"/>
          <w:sz w:val="24"/>
          <w:szCs w:val="24"/>
        </w:rPr>
        <w:t>is also</w:t>
      </w:r>
      <w:r w:rsidRPr="38C417C8" w:rsidR="00247818">
        <w:rPr>
          <w:rFonts w:ascii="Calibri" w:hAnsi="Calibri" w:eastAsia="Calibri" w:cs="Calibri" w:asciiTheme="minorAscii" w:hAnsiTheme="minorAscii" w:eastAsiaTheme="minorAscii" w:cstheme="minorAscii"/>
          <w:color w:val="111111"/>
          <w:sz w:val="24"/>
          <w:szCs w:val="24"/>
        </w:rPr>
        <w:t xml:space="preserve"> available.</w:t>
      </w:r>
    </w:p>
    <w:p w:rsidR="00247818" w:rsidP="7FC883ED" w:rsidRDefault="00247818" w14:paraId="61736AC7"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2EF29C53" w14:textId="717CAD94">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OAI 200 Mask Aligner</w:t>
      </w:r>
    </w:p>
    <w:p w:rsidR="00247818" w:rsidP="7FC883ED" w:rsidRDefault="00247818" w14:paraId="23D43BD9" w14:textId="7F33FCEE">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Model 200 is a benchtop mask aligner that </w:t>
      </w:r>
      <w:r w:rsidRPr="7FC883ED" w:rsidR="00247818">
        <w:rPr>
          <w:rFonts w:ascii="Calibri" w:hAnsi="Calibri" w:eastAsia="Calibri" w:cs="Calibri" w:asciiTheme="minorAscii" w:hAnsiTheme="minorAscii" w:eastAsiaTheme="minorAscii" w:cstheme="minorAscii"/>
          <w:color w:val="111111"/>
          <w:sz w:val="24"/>
          <w:szCs w:val="24"/>
        </w:rPr>
        <w:t>utilizes</w:t>
      </w:r>
      <w:r w:rsidRPr="7FC883ED" w:rsidR="00247818">
        <w:rPr>
          <w:rFonts w:ascii="Calibri" w:hAnsi="Calibri" w:eastAsia="Calibri" w:cs="Calibri" w:asciiTheme="minorAscii" w:hAnsiTheme="minorAscii" w:eastAsiaTheme="minorAscii" w:cstheme="minorAscii"/>
          <w:color w:val="111111"/>
          <w:sz w:val="24"/>
          <w:szCs w:val="24"/>
        </w:rPr>
        <w:t xml:space="preserve"> an air bearing/vacuum chuck leveling system</w:t>
      </w:r>
      <w:r w:rsidRPr="7FC883ED" w:rsidR="466CA90D">
        <w:rPr>
          <w:rFonts w:ascii="Calibri" w:hAnsi="Calibri" w:eastAsia="Calibri" w:cs="Calibri" w:asciiTheme="minorAscii" w:hAnsiTheme="minorAscii" w:eastAsiaTheme="minorAscii" w:cstheme="minorAscii"/>
          <w:color w:val="111111"/>
          <w:sz w:val="24"/>
          <w:szCs w:val="24"/>
        </w:rPr>
        <w:t>. T</w:t>
      </w:r>
      <w:r w:rsidRPr="7FC883ED" w:rsidR="00247818">
        <w:rPr>
          <w:rFonts w:ascii="Calibri" w:hAnsi="Calibri" w:eastAsia="Calibri" w:cs="Calibri" w:asciiTheme="minorAscii" w:hAnsiTheme="minorAscii" w:eastAsiaTheme="minorAscii" w:cstheme="minorAscii"/>
          <w:color w:val="111111"/>
          <w:sz w:val="24"/>
          <w:szCs w:val="24"/>
        </w:rPr>
        <w:t xml:space="preserve">he substrate is leveled quickly for parallel photo mask alignment and uniform contact across the wafer during contact exposure. The alignment module incorporates micrometers for X, Y, and Z-axis. OAI UV light </w:t>
      </w:r>
      <w:r w:rsidRPr="7FC883ED" w:rsidR="00247818">
        <w:rPr>
          <w:rFonts w:ascii="Calibri" w:hAnsi="Calibri" w:eastAsia="Calibri" w:cs="Calibri" w:asciiTheme="minorAscii" w:hAnsiTheme="minorAscii" w:eastAsiaTheme="minorAscii" w:cstheme="minorAscii"/>
          <w:color w:val="111111"/>
          <w:sz w:val="24"/>
          <w:szCs w:val="24"/>
        </w:rPr>
        <w:t>source</w:t>
      </w:r>
      <w:r w:rsidRPr="7FC883ED" w:rsidR="01AAC119">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i</w:t>
      </w:r>
      <w:r w:rsidRPr="7FC883ED" w:rsidR="00247818">
        <w:rPr>
          <w:rFonts w:ascii="Calibri" w:hAnsi="Calibri" w:eastAsia="Calibri" w:cs="Calibri" w:asciiTheme="minorAscii" w:hAnsiTheme="minorAscii" w:eastAsiaTheme="minorAscii" w:cstheme="minorAscii"/>
          <w:color w:val="111111"/>
          <w:sz w:val="24"/>
          <w:szCs w:val="24"/>
        </w:rPr>
        <w:t xml:space="preserve"> line-365 nm) </w:t>
      </w:r>
      <w:r w:rsidRPr="7FC883ED" w:rsidR="00247818">
        <w:rPr>
          <w:rFonts w:ascii="Calibri" w:hAnsi="Calibri" w:eastAsia="Calibri" w:cs="Calibri" w:asciiTheme="minorAscii" w:hAnsiTheme="minorAscii" w:eastAsiaTheme="minorAscii" w:cstheme="minorAscii"/>
          <w:color w:val="111111"/>
          <w:sz w:val="24"/>
          <w:szCs w:val="24"/>
        </w:rPr>
        <w:t>provides</w:t>
      </w:r>
      <w:r w:rsidRPr="7FC883ED" w:rsidR="00247818">
        <w:rPr>
          <w:rFonts w:ascii="Calibri" w:hAnsi="Calibri" w:eastAsia="Calibri" w:cs="Calibri" w:asciiTheme="minorAscii" w:hAnsiTheme="minorAscii" w:eastAsiaTheme="minorAscii" w:cstheme="minorAscii"/>
          <w:color w:val="111111"/>
          <w:sz w:val="24"/>
          <w:szCs w:val="24"/>
        </w:rPr>
        <w:t xml:space="preserve"> collimated UV light across the wafer. </w:t>
      </w:r>
      <w:r w:rsidRPr="7FC883ED" w:rsidR="79C69937">
        <w:rPr>
          <w:rFonts w:ascii="Calibri" w:hAnsi="Calibri" w:eastAsia="Calibri" w:cs="Calibri" w:asciiTheme="minorAscii" w:hAnsiTheme="minorAscii" w:eastAsiaTheme="minorAscii" w:cstheme="minorAscii"/>
          <w:color w:val="111111"/>
          <w:sz w:val="24"/>
          <w:szCs w:val="24"/>
        </w:rPr>
        <w:t>This tool can make repeatable micron-scale patterns in photoresists using a transmission mask.</w:t>
      </w:r>
    </w:p>
    <w:p w:rsidR="00247818" w:rsidP="7FC883ED" w:rsidRDefault="00247818" w14:paraId="2008A85C"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0429AF90" w14:textId="6E86DB3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 xml:space="preserve">Optical Profilometer, </w:t>
      </w:r>
      <w:r w:rsidRPr="7FC883ED" w:rsidR="00247818">
        <w:rPr>
          <w:rFonts w:ascii="Calibri" w:hAnsi="Calibri" w:eastAsia="Calibri" w:cs="Calibri" w:asciiTheme="minorAscii" w:hAnsiTheme="minorAscii" w:eastAsiaTheme="minorAscii" w:cstheme="minorAscii"/>
          <w:b w:val="1"/>
          <w:bCs w:val="1"/>
          <w:sz w:val="24"/>
          <w:szCs w:val="24"/>
        </w:rPr>
        <w:t>Vecco</w:t>
      </w:r>
      <w:r w:rsidRPr="7FC883ED" w:rsidR="00247818">
        <w:rPr>
          <w:rFonts w:ascii="Calibri" w:hAnsi="Calibri" w:eastAsia="Calibri" w:cs="Calibri" w:asciiTheme="minorAscii" w:hAnsiTheme="minorAscii" w:eastAsiaTheme="minorAscii" w:cstheme="minorAscii"/>
          <w:b w:val="1"/>
          <w:bCs w:val="1"/>
          <w:sz w:val="24"/>
          <w:szCs w:val="24"/>
        </w:rPr>
        <w:t xml:space="preserve"> NT 9109</w:t>
      </w:r>
    </w:p>
    <w:p w:rsidR="00247818" w:rsidP="7FC883ED" w:rsidRDefault="00247818" w14:paraId="072F9190" w14:textId="39DFD07A">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Optical Profiler measures surface topography from nanometer-scale roughness through millimeter-scale steps, with an unmatched combination of sub-nanometer resolution. This interferometry system </w:t>
      </w:r>
      <w:r w:rsidRPr="7FC883ED" w:rsidR="00247818">
        <w:rPr>
          <w:rFonts w:ascii="Calibri" w:hAnsi="Calibri" w:eastAsia="Calibri" w:cs="Calibri" w:asciiTheme="minorAscii" w:hAnsiTheme="minorAscii" w:eastAsiaTheme="minorAscii" w:cstheme="minorAscii"/>
          <w:color w:val="111111"/>
          <w:sz w:val="24"/>
          <w:szCs w:val="24"/>
        </w:rPr>
        <w:t>provides</w:t>
      </w:r>
      <w:r w:rsidRPr="7FC883ED" w:rsidR="00247818">
        <w:rPr>
          <w:rFonts w:ascii="Calibri" w:hAnsi="Calibri" w:eastAsia="Calibri" w:cs="Calibri" w:asciiTheme="minorAscii" w:hAnsiTheme="minorAscii" w:eastAsiaTheme="minorAscii" w:cstheme="minorAscii"/>
          <w:color w:val="111111"/>
          <w:sz w:val="24"/>
          <w:szCs w:val="24"/>
        </w:rPr>
        <w:t xml:space="preserve"> the most precise, 3D surface metrology. Sub-nanometer resolution for roughness analysis of super-smooth surfaces; fast measurement acquisition over large lateral areas.</w:t>
      </w:r>
    </w:p>
    <w:p w:rsidR="00247818" w:rsidP="7FC883ED" w:rsidRDefault="00247818" w14:paraId="46F0075F"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316909F6" w14:textId="53BCB687">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Parylene</w:t>
      </w:r>
      <w:r w:rsidRPr="7FC883ED" w:rsidR="00247818">
        <w:rPr>
          <w:rFonts w:ascii="Calibri" w:hAnsi="Calibri" w:eastAsia="Calibri" w:cs="Calibri" w:asciiTheme="minorAscii" w:hAnsiTheme="minorAscii" w:eastAsiaTheme="minorAscii" w:cstheme="minorAscii"/>
          <w:b w:val="1"/>
          <w:bCs w:val="1"/>
          <w:sz w:val="24"/>
          <w:szCs w:val="24"/>
        </w:rPr>
        <w:t>-C Deposition</w:t>
      </w:r>
    </w:p>
    <w:p w:rsidR="00247818" w:rsidP="7FC883ED" w:rsidRDefault="00247818" w14:paraId="01579AFC" w14:textId="33C3982F">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Specialty Coating Systems, Inc., LABCOTER® 2 vacuum deposition system is a portable system designed for deposition of protective </w:t>
      </w:r>
      <w:r w:rsidRPr="7FC883ED" w:rsidR="00247818">
        <w:rPr>
          <w:rFonts w:ascii="Calibri" w:hAnsi="Calibri" w:eastAsia="Calibri" w:cs="Calibri" w:asciiTheme="minorAscii" w:hAnsiTheme="minorAscii" w:eastAsiaTheme="minorAscii" w:cstheme="minorAscii"/>
          <w:color w:val="111111"/>
          <w:sz w:val="24"/>
          <w:szCs w:val="24"/>
        </w:rPr>
        <w:t>Parylene</w:t>
      </w:r>
      <w:r w:rsidRPr="7FC883ED" w:rsidR="00247818">
        <w:rPr>
          <w:rFonts w:ascii="Calibri" w:hAnsi="Calibri" w:eastAsia="Calibri" w:cs="Calibri" w:asciiTheme="minorAscii" w:hAnsiTheme="minorAscii" w:eastAsiaTheme="minorAscii" w:cstheme="minorAscii"/>
          <w:color w:val="111111"/>
          <w:sz w:val="24"/>
          <w:szCs w:val="24"/>
        </w:rPr>
        <w:t xml:space="preserve"> conformal coatings. </w:t>
      </w:r>
      <w:r w:rsidRPr="7FC883ED" w:rsidR="00247818">
        <w:rPr>
          <w:rFonts w:ascii="Calibri" w:hAnsi="Calibri" w:eastAsia="Calibri" w:cs="Calibri" w:asciiTheme="minorAscii" w:hAnsiTheme="minorAscii" w:eastAsiaTheme="minorAscii" w:cstheme="minorAscii"/>
          <w:color w:val="111111"/>
          <w:sz w:val="24"/>
          <w:szCs w:val="24"/>
        </w:rPr>
        <w:t>Parylene</w:t>
      </w:r>
      <w:r w:rsidRPr="7FC883ED" w:rsidR="00247818">
        <w:rPr>
          <w:rFonts w:ascii="Calibri" w:hAnsi="Calibri" w:eastAsia="Calibri" w:cs="Calibri" w:asciiTheme="minorAscii" w:hAnsiTheme="minorAscii" w:eastAsiaTheme="minorAscii" w:cstheme="minorAscii"/>
          <w:color w:val="111111"/>
          <w:sz w:val="24"/>
          <w:szCs w:val="24"/>
        </w:rPr>
        <w:t xml:space="preserve"> is an inert, nonconductive polymer that is applied in a thin layer to isolate materials such as electronic circuit boards, automotive electronic assemblies, and medical devices from moisture, contaminants, corrosives, and acids. </w:t>
      </w:r>
      <w:r w:rsidRPr="7FC883ED" w:rsidR="00247818">
        <w:rPr>
          <w:rFonts w:ascii="Calibri" w:hAnsi="Calibri" w:eastAsia="Calibri" w:cs="Calibri" w:asciiTheme="minorAscii" w:hAnsiTheme="minorAscii" w:eastAsiaTheme="minorAscii" w:cstheme="minorAscii"/>
          <w:color w:val="111111"/>
          <w:sz w:val="24"/>
          <w:szCs w:val="24"/>
        </w:rPr>
        <w:t>Parylene</w:t>
      </w:r>
      <w:r w:rsidRPr="7FC883ED" w:rsidR="00247818">
        <w:rPr>
          <w:rFonts w:ascii="Calibri" w:hAnsi="Calibri" w:eastAsia="Calibri" w:cs="Calibri" w:asciiTheme="minorAscii" w:hAnsiTheme="minorAscii" w:eastAsiaTheme="minorAscii" w:cstheme="minorAscii"/>
          <w:color w:val="111111"/>
          <w:sz w:val="24"/>
          <w:szCs w:val="24"/>
        </w:rPr>
        <w:t xml:space="preserve"> polymer coatings are performed via vapor deposition. The deposition process begins as the powdered dimer is vaporized under vacuum and heated to form a dimeric gas. The polymerization process occurs at ambient temperatures and does not involve solvents, </w:t>
      </w:r>
      <w:r w:rsidRPr="7FC883ED" w:rsidR="00247818">
        <w:rPr>
          <w:rFonts w:ascii="Calibri" w:hAnsi="Calibri" w:eastAsia="Calibri" w:cs="Calibri" w:asciiTheme="minorAscii" w:hAnsiTheme="minorAscii" w:eastAsiaTheme="minorAscii" w:cstheme="minorAscii"/>
          <w:color w:val="111111"/>
          <w:sz w:val="24"/>
          <w:szCs w:val="24"/>
        </w:rPr>
        <w:t>catalysts</w:t>
      </w:r>
      <w:r w:rsidRPr="7FC883ED" w:rsidR="0F1E26C5">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 xml:space="preserve">or cure forces. </w:t>
      </w:r>
      <w:r w:rsidRPr="7FC883ED" w:rsidR="00247818">
        <w:rPr>
          <w:rFonts w:ascii="Calibri" w:hAnsi="Calibri" w:eastAsia="Calibri" w:cs="Calibri" w:asciiTheme="minorAscii" w:hAnsiTheme="minorAscii" w:eastAsiaTheme="minorAscii" w:cstheme="minorAscii"/>
          <w:color w:val="111111"/>
          <w:sz w:val="24"/>
          <w:szCs w:val="24"/>
        </w:rPr>
        <w:t>Parylene</w:t>
      </w:r>
      <w:r w:rsidRPr="7FC883ED" w:rsidR="00247818">
        <w:rPr>
          <w:rFonts w:ascii="Calibri" w:hAnsi="Calibri" w:eastAsia="Calibri" w:cs="Calibri" w:asciiTheme="minorAscii" w:hAnsiTheme="minorAscii" w:eastAsiaTheme="minorAscii" w:cstheme="minorAscii"/>
          <w:color w:val="111111"/>
          <w:sz w:val="24"/>
          <w:szCs w:val="24"/>
        </w:rPr>
        <w:t xml:space="preserve"> coatings can be applied in thicknesses from several hundred angstroms to tens of microns. The system is currently configured for </w:t>
      </w:r>
      <w:r w:rsidRPr="7FC883ED" w:rsidR="00247818">
        <w:rPr>
          <w:rFonts w:ascii="Calibri" w:hAnsi="Calibri" w:eastAsia="Calibri" w:cs="Calibri" w:asciiTheme="minorAscii" w:hAnsiTheme="minorAscii" w:eastAsiaTheme="minorAscii" w:cstheme="minorAscii"/>
          <w:color w:val="111111"/>
          <w:sz w:val="24"/>
          <w:szCs w:val="24"/>
        </w:rPr>
        <w:t>Parylene</w:t>
      </w:r>
      <w:r w:rsidRPr="7FC883ED" w:rsidR="00247818">
        <w:rPr>
          <w:rFonts w:ascii="Calibri" w:hAnsi="Calibri" w:eastAsia="Calibri" w:cs="Calibri" w:asciiTheme="minorAscii" w:hAnsiTheme="minorAscii" w:eastAsiaTheme="minorAscii" w:cstheme="minorAscii"/>
          <w:color w:val="111111"/>
          <w:sz w:val="24"/>
          <w:szCs w:val="24"/>
        </w:rPr>
        <w:t xml:space="preserve"> C coatings.</w:t>
      </w:r>
    </w:p>
    <w:p w:rsidR="00247818" w:rsidP="7FC883ED" w:rsidRDefault="00247818" w14:paraId="18E1765D"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2E0830DA" w14:textId="0D1568CE">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Raman Spectroscope</w:t>
      </w:r>
    </w:p>
    <w:p w:rsidR="00247818" w:rsidP="7FC883ED" w:rsidRDefault="00247818" w14:paraId="1C8685D6" w14:textId="6E958756">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InVia</w:t>
      </w:r>
      <w:r w:rsidRPr="7FC883ED" w:rsidR="00247818">
        <w:rPr>
          <w:rFonts w:ascii="Calibri" w:hAnsi="Calibri" w:eastAsia="Calibri" w:cs="Calibri" w:asciiTheme="minorAscii" w:hAnsiTheme="minorAscii" w:eastAsiaTheme="minorAscii" w:cstheme="minorAscii"/>
          <w:color w:val="111111"/>
          <w:sz w:val="24"/>
          <w:szCs w:val="24"/>
        </w:rPr>
        <w:t xml:space="preserve"> Raman microscope is an instrument used for structural characterization of organic and inorganic molecules in solids, liquids, gases, and on surfaces. This new generation Raman microscope offers a powerful non-destructive and non-contact method of sample analysis. </w:t>
      </w:r>
      <w:r w:rsidRPr="7FC883ED" w:rsidR="00247818">
        <w:rPr>
          <w:rFonts w:ascii="Calibri" w:hAnsi="Calibri" w:eastAsia="Calibri" w:cs="Calibri" w:asciiTheme="minorAscii" w:hAnsiTheme="minorAscii" w:eastAsiaTheme="minorAscii" w:cstheme="minorAscii"/>
          <w:color w:val="111111"/>
          <w:sz w:val="24"/>
          <w:szCs w:val="24"/>
        </w:rPr>
        <w:t>InVia</w:t>
      </w:r>
      <w:r w:rsidRPr="7FC883ED" w:rsidR="00247818">
        <w:rPr>
          <w:rFonts w:ascii="Calibri" w:hAnsi="Calibri" w:eastAsia="Calibri" w:cs="Calibri" w:asciiTheme="minorAscii" w:hAnsiTheme="minorAscii" w:eastAsiaTheme="minorAscii" w:cstheme="minorAscii"/>
          <w:color w:val="111111"/>
          <w:sz w:val="24"/>
          <w:szCs w:val="24"/>
        </w:rPr>
        <w:t xml:space="preserve"> Raman microscope is fitted with two diffraction gratings</w:t>
      </w:r>
      <w:r w:rsidRPr="7FC883ED" w:rsidR="7E9CF681">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1800 lines/mm and 2400 lines/mm) to satisfy all requirements for spectral resolution, spectral coverage and optimized sensitivity and is coupled with a 633nm laser. This system is fitted with a Renishaw HSES automated XYZ stage coupled to a </w:t>
      </w:r>
      <w:r w:rsidRPr="7FC883ED" w:rsidR="1ACB9C86">
        <w:rPr>
          <w:rFonts w:ascii="Calibri" w:hAnsi="Calibri" w:eastAsia="Calibri" w:cs="Calibri" w:asciiTheme="minorAscii" w:hAnsiTheme="minorAscii" w:eastAsiaTheme="minorAscii" w:cstheme="minorAscii"/>
          <w:color w:val="111111"/>
          <w:sz w:val="24"/>
          <w:szCs w:val="24"/>
        </w:rPr>
        <w:t>h</w:t>
      </w:r>
      <w:r w:rsidRPr="7FC883ED" w:rsidR="00247818">
        <w:rPr>
          <w:rFonts w:ascii="Calibri" w:hAnsi="Calibri" w:eastAsia="Calibri" w:cs="Calibri" w:asciiTheme="minorAscii" w:hAnsiTheme="minorAscii" w:eastAsiaTheme="minorAscii" w:cstheme="minorAscii"/>
          <w:color w:val="111111"/>
          <w:sz w:val="24"/>
          <w:szCs w:val="24"/>
        </w:rPr>
        <w:t xml:space="preserve">igh-resolution color video, 5MP CMOS camera to </w:t>
      </w:r>
      <w:r w:rsidRPr="7FC883ED" w:rsidR="00247818">
        <w:rPr>
          <w:rFonts w:ascii="Calibri" w:hAnsi="Calibri" w:eastAsia="Calibri" w:cs="Calibri" w:asciiTheme="minorAscii" w:hAnsiTheme="minorAscii" w:eastAsiaTheme="minorAscii" w:cstheme="minorAscii"/>
          <w:color w:val="111111"/>
          <w:sz w:val="24"/>
          <w:szCs w:val="24"/>
        </w:rPr>
        <w:t>provide</w:t>
      </w:r>
      <w:r w:rsidRPr="7FC883ED" w:rsidR="00247818">
        <w:rPr>
          <w:rFonts w:ascii="Calibri" w:hAnsi="Calibri" w:eastAsia="Calibri" w:cs="Calibri" w:asciiTheme="minorAscii" w:hAnsiTheme="minorAscii" w:eastAsiaTheme="minorAscii" w:cstheme="minorAscii"/>
          <w:color w:val="111111"/>
          <w:sz w:val="24"/>
          <w:szCs w:val="24"/>
        </w:rPr>
        <w:t xml:space="preserve"> the mapping and imaging capabilities.</w:t>
      </w:r>
    </w:p>
    <w:p w:rsidR="00247818" w:rsidP="7FC883ED" w:rsidRDefault="00247818" w14:paraId="6FC91C9F"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02857A37" w14:textId="497555C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Rapid Thermal Processing</w:t>
      </w:r>
    </w:p>
    <w:p w:rsidR="00247818" w:rsidP="7FC883ED" w:rsidRDefault="00247818" w14:paraId="115BF8F6" w14:textId="73530359">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w:t>
      </w:r>
      <w:r w:rsidRPr="7FC883ED" w:rsidR="00247818">
        <w:rPr>
          <w:rFonts w:ascii="Calibri" w:hAnsi="Calibri" w:eastAsia="Calibri" w:cs="Calibri" w:asciiTheme="minorAscii" w:hAnsiTheme="minorAscii" w:eastAsiaTheme="minorAscii" w:cstheme="minorAscii"/>
          <w:color w:val="111111"/>
          <w:sz w:val="24"/>
          <w:szCs w:val="24"/>
        </w:rPr>
        <w:t>Heatpulse</w:t>
      </w:r>
      <w:r w:rsidRPr="7FC883ED" w:rsidR="00247818">
        <w:rPr>
          <w:rFonts w:ascii="Calibri" w:hAnsi="Calibri" w:eastAsia="Calibri" w:cs="Calibri" w:asciiTheme="minorAscii" w:hAnsiTheme="minorAscii" w:eastAsiaTheme="minorAscii" w:cstheme="minorAscii"/>
          <w:color w:val="111111"/>
          <w:sz w:val="24"/>
          <w:szCs w:val="24"/>
        </w:rPr>
        <w:t xml:space="preserve"> 610 is a rapid thermal annealing system capable of heating a sample to temperatures as high as 1100°C in </w:t>
      </w:r>
      <w:r w:rsidRPr="7FC883ED" w:rsidR="3A73B481">
        <w:rPr>
          <w:rFonts w:ascii="Calibri" w:hAnsi="Calibri" w:eastAsia="Calibri" w:cs="Calibri" w:asciiTheme="minorAscii" w:hAnsiTheme="minorAscii" w:eastAsiaTheme="minorAscii" w:cstheme="minorAscii"/>
          <w:color w:val="111111"/>
          <w:sz w:val="24"/>
          <w:szCs w:val="24"/>
        </w:rPr>
        <w:t>a short</w:t>
      </w:r>
      <w:r w:rsidRPr="7FC883ED" w:rsidR="00247818">
        <w:rPr>
          <w:rFonts w:ascii="Calibri" w:hAnsi="Calibri" w:eastAsia="Calibri" w:cs="Calibri" w:asciiTheme="minorAscii" w:hAnsiTheme="minorAscii" w:eastAsiaTheme="minorAscii" w:cstheme="minorAscii"/>
          <w:color w:val="111111"/>
          <w:sz w:val="24"/>
          <w:szCs w:val="24"/>
        </w:rPr>
        <w:t xml:space="preserve"> time</w:t>
      </w:r>
      <w:r w:rsidRPr="7FC883ED" w:rsidR="00247818">
        <w:rPr>
          <w:rFonts w:ascii="Calibri" w:hAnsi="Calibri" w:eastAsia="Calibri" w:cs="Calibri" w:asciiTheme="minorAscii" w:hAnsiTheme="minorAscii" w:eastAsiaTheme="minorAscii" w:cstheme="minorAscii"/>
          <w:color w:val="111111"/>
          <w:sz w:val="24"/>
          <w:szCs w:val="24"/>
        </w:rPr>
        <w:t>. The system can ramp up rapidly (up to 50 C/s) and the process periods are typically 1-</w:t>
      </w:r>
      <w:bookmarkStart w:name="_Int_lpS1LQjW" w:id="312754758"/>
      <w:r w:rsidRPr="7FC883ED" w:rsidR="00247818">
        <w:rPr>
          <w:rFonts w:ascii="Calibri" w:hAnsi="Calibri" w:eastAsia="Calibri" w:cs="Calibri" w:asciiTheme="minorAscii" w:hAnsiTheme="minorAscii" w:eastAsiaTheme="minorAscii" w:cstheme="minorAscii"/>
          <w:color w:val="111111"/>
          <w:sz w:val="24"/>
          <w:szCs w:val="24"/>
        </w:rPr>
        <w:t>600 seconds</w:t>
      </w:r>
      <w:bookmarkEnd w:id="312754758"/>
      <w:r w:rsidRPr="7FC883ED" w:rsidR="00247818">
        <w:rPr>
          <w:rFonts w:ascii="Calibri" w:hAnsi="Calibri" w:eastAsia="Calibri" w:cs="Calibri" w:asciiTheme="minorAscii" w:hAnsiTheme="minorAscii" w:eastAsiaTheme="minorAscii" w:cstheme="minorAscii"/>
          <w:color w:val="111111"/>
          <w:sz w:val="24"/>
          <w:szCs w:val="24"/>
        </w:rPr>
        <w:t xml:space="preserve">. The </w:t>
      </w:r>
      <w:r w:rsidRPr="7FC883ED" w:rsidR="00247818">
        <w:rPr>
          <w:rFonts w:ascii="Calibri" w:hAnsi="Calibri" w:eastAsia="Calibri" w:cs="Calibri" w:asciiTheme="minorAscii" w:hAnsiTheme="minorAscii" w:eastAsiaTheme="minorAscii" w:cstheme="minorAscii"/>
          <w:color w:val="111111"/>
          <w:sz w:val="24"/>
          <w:szCs w:val="24"/>
        </w:rPr>
        <w:t>Heatpulse</w:t>
      </w:r>
      <w:r w:rsidRPr="7FC883ED" w:rsidR="00247818">
        <w:rPr>
          <w:rFonts w:ascii="Calibri" w:hAnsi="Calibri" w:eastAsia="Calibri" w:cs="Calibri" w:asciiTheme="minorAscii" w:hAnsiTheme="minorAscii" w:eastAsiaTheme="minorAscii" w:cstheme="minorAscii"/>
          <w:color w:val="111111"/>
          <w:sz w:val="24"/>
          <w:szCs w:val="24"/>
        </w:rPr>
        <w:t xml:space="preserve"> system uses a set of high-intensity lamps that surround a quartz isolation tube to heat the sample. The system has closed-loop temperature control with thermocouple (TC) temperature sensing</w:t>
      </w:r>
      <w:r w:rsidRPr="7FC883ED" w:rsidR="403DD3A9">
        <w:rPr>
          <w:rFonts w:ascii="Calibri" w:hAnsi="Calibri" w:eastAsia="Calibri" w:cs="Calibri" w:asciiTheme="minorAscii" w:hAnsiTheme="minorAscii" w:eastAsiaTheme="minorAscii" w:cstheme="minorAscii"/>
          <w:color w:val="111111"/>
          <w:sz w:val="24"/>
          <w:szCs w:val="24"/>
        </w:rPr>
        <w:t>. Currently</w:t>
      </w:r>
      <w:r w:rsidRPr="7FC883ED" w:rsidR="00247818">
        <w:rPr>
          <w:rFonts w:ascii="Calibri" w:hAnsi="Calibri" w:eastAsia="Calibri" w:cs="Calibri" w:asciiTheme="minorAscii" w:hAnsiTheme="minorAscii" w:eastAsiaTheme="minorAscii" w:cstheme="minorAscii"/>
          <w:color w:val="111111"/>
          <w:sz w:val="24"/>
          <w:szCs w:val="24"/>
        </w:rPr>
        <w:t>, the process gases available for use are Argon and Forming Gas (5% Hydrogen with Nitrogen balance).</w:t>
      </w:r>
    </w:p>
    <w:p w:rsidR="00247818" w:rsidP="7FC883ED" w:rsidRDefault="00247818" w14:paraId="106AB489"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6BE79443" w14:textId="3973E929">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Rigaku Ultima IV X-ray Diffractometer</w:t>
      </w:r>
    </w:p>
    <w:p w:rsidR="00247818" w:rsidP="7FC883ED" w:rsidRDefault="00247818" w14:paraId="689CA3F7" w14:textId="38B18AF2">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Ultima IV is </w:t>
      </w:r>
      <w:r w:rsidRPr="7FC883ED" w:rsidR="00247818">
        <w:rPr>
          <w:rFonts w:ascii="Calibri" w:hAnsi="Calibri" w:eastAsia="Calibri" w:cs="Calibri" w:asciiTheme="minorAscii" w:hAnsiTheme="minorAscii" w:eastAsiaTheme="minorAscii" w:cstheme="minorAscii"/>
          <w:color w:val="111111"/>
          <w:sz w:val="24"/>
          <w:szCs w:val="24"/>
        </w:rPr>
        <w:t>a state-of-the-art</w:t>
      </w:r>
      <w:r w:rsidRPr="7FC883ED" w:rsidR="00247818">
        <w:rPr>
          <w:rFonts w:ascii="Calibri" w:hAnsi="Calibri" w:eastAsia="Calibri" w:cs="Calibri" w:asciiTheme="minorAscii" w:hAnsiTheme="minorAscii" w:eastAsiaTheme="minorAscii" w:cstheme="minorAscii"/>
          <w:color w:val="111111"/>
          <w:sz w:val="24"/>
          <w:szCs w:val="24"/>
        </w:rPr>
        <w:t xml:space="preserve"> multipurpose X-ray diffraction (XRD) system.</w:t>
      </w:r>
      <w:r w:rsidRPr="7FC883ED" w:rsidR="00247818">
        <w:rPr>
          <w:rFonts w:ascii="Calibri" w:hAnsi="Calibri" w:eastAsia="Calibri" w:cs="Calibri" w:asciiTheme="minorAscii" w:hAnsiTheme="minorAscii" w:eastAsiaTheme="minorAscii" w:cstheme="minorAscii"/>
          <w:color w:val="111111"/>
          <w:sz w:val="24"/>
          <w:szCs w:val="24"/>
        </w:rPr>
        <w:t xml:space="preserve"> This tool has a multistage goniometer that accommodates powder samples and thin films. The Ultima IV X-ray diffractometer can perform micro-crystalline diffraction, thin-film diffraction, in-plane scattering for minerals, ceramics, film, pharmaceuticals, and other powdered materials. Besides, standard diffraction scan, this tool can perform thin-film reflectivity measurements to </w:t>
      </w:r>
      <w:r w:rsidRPr="7FC883ED" w:rsidR="00247818">
        <w:rPr>
          <w:rFonts w:ascii="Calibri" w:hAnsi="Calibri" w:eastAsia="Calibri" w:cs="Calibri" w:asciiTheme="minorAscii" w:hAnsiTheme="minorAscii" w:eastAsiaTheme="minorAscii" w:cstheme="minorAscii"/>
          <w:color w:val="111111"/>
          <w:sz w:val="24"/>
          <w:szCs w:val="24"/>
        </w:rPr>
        <w:t>determine</w:t>
      </w:r>
      <w:r w:rsidRPr="7FC883ED" w:rsidR="00247818">
        <w:rPr>
          <w:rFonts w:ascii="Calibri" w:hAnsi="Calibri" w:eastAsia="Calibri" w:cs="Calibri" w:asciiTheme="minorAscii" w:hAnsiTheme="minorAscii" w:eastAsiaTheme="minorAscii" w:cstheme="minorAscii"/>
          <w:color w:val="111111"/>
          <w:sz w:val="24"/>
          <w:szCs w:val="24"/>
        </w:rPr>
        <w:t xml:space="preserve"> the density, roughness, interface roughness of multilayer thin films.</w:t>
      </w:r>
    </w:p>
    <w:p w:rsidR="00247818" w:rsidP="7FC883ED" w:rsidRDefault="00247818" w14:paraId="5C4B1D69"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1CB1A8F0" w14:textId="7671564E">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Shimadzu UV-2401 UV-VIS Spectrophotometer</w:t>
      </w:r>
    </w:p>
    <w:p w:rsidR="00247818" w:rsidP="7FC883ED" w:rsidRDefault="00247818" w14:paraId="48B42773" w14:textId="707204CF">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Shimadzu UV-2401 UV-VIS spectrophotometer is a standard research-grade UV-VIS spectrophotometer capable of scanning from 190-900 nm. </w:t>
      </w:r>
      <w:r w:rsidRPr="7FC883ED" w:rsidR="29A00D0F">
        <w:rPr>
          <w:rFonts w:ascii="Calibri" w:hAnsi="Calibri" w:eastAsia="Calibri" w:cs="Calibri" w:asciiTheme="minorAscii" w:hAnsiTheme="minorAscii" w:eastAsiaTheme="minorAscii" w:cstheme="minorAscii"/>
          <w:color w:val="111111"/>
          <w:sz w:val="24"/>
          <w:szCs w:val="24"/>
        </w:rPr>
        <w:t xml:space="preserve">The software can </w:t>
      </w:r>
      <w:r w:rsidRPr="7FC883ED" w:rsidR="29A00D0F">
        <w:rPr>
          <w:rFonts w:ascii="Calibri" w:hAnsi="Calibri" w:eastAsia="Calibri" w:cs="Calibri" w:asciiTheme="minorAscii" w:hAnsiTheme="minorAscii" w:eastAsiaTheme="minorAscii" w:cstheme="minorAscii"/>
          <w:color w:val="111111"/>
          <w:sz w:val="24"/>
          <w:szCs w:val="24"/>
        </w:rPr>
        <w:t>acquire</w:t>
      </w:r>
      <w:r w:rsidRPr="7FC883ED" w:rsidR="29A00D0F">
        <w:rPr>
          <w:rFonts w:ascii="Calibri" w:hAnsi="Calibri" w:eastAsia="Calibri" w:cs="Calibri" w:asciiTheme="minorAscii" w:hAnsiTheme="minorAscii" w:eastAsiaTheme="minorAscii" w:cstheme="minorAscii"/>
          <w:color w:val="111111"/>
          <w:sz w:val="24"/>
          <w:szCs w:val="24"/>
        </w:rPr>
        <w:t xml:space="preserve"> data in spectrum mode, photometric </w:t>
      </w:r>
      <w:r w:rsidRPr="7FC883ED" w:rsidR="29A00D0F">
        <w:rPr>
          <w:rFonts w:ascii="Calibri" w:hAnsi="Calibri" w:eastAsia="Calibri" w:cs="Calibri" w:asciiTheme="minorAscii" w:hAnsiTheme="minorAscii" w:eastAsiaTheme="minorAscii" w:cstheme="minorAscii"/>
          <w:color w:val="111111"/>
          <w:sz w:val="24"/>
          <w:szCs w:val="24"/>
        </w:rPr>
        <w:t>mode,</w:t>
      </w:r>
      <w:r w:rsidRPr="7FC883ED" w:rsidR="29A00D0F">
        <w:rPr>
          <w:rFonts w:ascii="Calibri" w:hAnsi="Calibri" w:eastAsia="Calibri" w:cs="Calibri" w:asciiTheme="minorAscii" w:hAnsiTheme="minorAscii" w:eastAsiaTheme="minorAscii" w:cstheme="minorAscii"/>
          <w:color w:val="111111"/>
          <w:sz w:val="24"/>
          <w:szCs w:val="24"/>
        </w:rPr>
        <w:t xml:space="preserve"> and kinetic data.</w:t>
      </w:r>
      <w:r w:rsidRPr="7FC883ED" w:rsidR="00247818">
        <w:rPr>
          <w:rFonts w:ascii="Calibri" w:hAnsi="Calibri" w:eastAsia="Calibri" w:cs="Calibri" w:asciiTheme="minorAscii" w:hAnsiTheme="minorAscii" w:eastAsiaTheme="minorAscii" w:cstheme="minorAscii"/>
          <w:color w:val="111111"/>
          <w:sz w:val="24"/>
          <w:szCs w:val="24"/>
        </w:rPr>
        <w:t xml:space="preserve"> There are two attachments available, the standard 2-cell sample/reference holder and the other to hold flat substrates.</w:t>
      </w:r>
    </w:p>
    <w:p w:rsidR="00247818" w:rsidP="7FC883ED" w:rsidRDefault="00247818" w14:paraId="425A4C9B"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279C3866" w14:textId="68D4201D">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Thermal Analysis: DSC and TGA</w:t>
      </w:r>
    </w:p>
    <w:p w:rsidR="00247818" w:rsidP="7FC883ED" w:rsidRDefault="00247818" w14:paraId="1D39AA61" w14:textId="083C568C">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Simultaneous DSC TGA (SDT 600): This system </w:t>
      </w:r>
      <w:r w:rsidRPr="7FC883ED" w:rsidR="00247818">
        <w:rPr>
          <w:rFonts w:ascii="Calibri" w:hAnsi="Calibri" w:eastAsia="Calibri" w:cs="Calibri" w:asciiTheme="minorAscii" w:hAnsiTheme="minorAscii" w:eastAsiaTheme="minorAscii" w:cstheme="minorAscii"/>
          <w:color w:val="111111"/>
          <w:sz w:val="24"/>
          <w:szCs w:val="24"/>
        </w:rPr>
        <w:t>provides</w:t>
      </w:r>
      <w:r w:rsidRPr="7FC883ED" w:rsidR="00247818">
        <w:rPr>
          <w:rFonts w:ascii="Calibri" w:hAnsi="Calibri" w:eastAsia="Calibri" w:cs="Calibri" w:asciiTheme="minorAscii" w:hAnsiTheme="minorAscii" w:eastAsiaTheme="minorAscii" w:cstheme="minorAscii"/>
          <w:color w:val="111111"/>
          <w:sz w:val="24"/>
          <w:szCs w:val="24"/>
        </w:rPr>
        <w:t xml:space="preserve"> simultaneous measurement of weight change (TGA) and differential heat flow (DSC) on the same sample from ambient to 1,500°C. The system is equipped with a Platinum-Rhodium thermocouple-based temperature control unit, horizontal furnace, and gas purge system.</w:t>
      </w:r>
    </w:p>
    <w:p w:rsidR="00247818" w:rsidP="7FC883ED" w:rsidRDefault="00247818" w14:paraId="484A1D6F" w14:textId="77777777" w14:noSpellErr="1">
      <w:pPr>
        <w:rPr>
          <w:rFonts w:ascii="Calibri" w:hAnsi="Calibri" w:eastAsia="Calibri" w:cs="Calibri" w:asciiTheme="minorAscii" w:hAnsiTheme="minorAscii" w:eastAsiaTheme="minorAscii" w:cstheme="minorAscii"/>
          <w:sz w:val="24"/>
          <w:szCs w:val="24"/>
        </w:rPr>
      </w:pPr>
    </w:p>
    <w:p w:rsidR="00247818" w:rsidP="7FC883ED" w:rsidRDefault="00247818" w14:paraId="6D4A5FF9" w14:textId="26D747C1">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VASE Ellipsometer</w:t>
      </w:r>
    </w:p>
    <w:p w:rsidR="00247818" w:rsidP="7FC883ED" w:rsidRDefault="00247818" w14:paraId="5E580F21" w14:textId="38DE96D5">
      <w:pPr>
        <w:ind w:firstLine="0"/>
        <w:rPr>
          <w:rFonts w:ascii="Calibri" w:hAnsi="Calibri" w:eastAsia="Calibri" w:cs="Calibri" w:asciiTheme="minorAscii" w:hAnsiTheme="minorAscii" w:eastAsiaTheme="minorAscii" w:cstheme="minorAscii"/>
          <w:color w:val="111111"/>
          <w:sz w:val="24"/>
          <w:szCs w:val="24"/>
        </w:rPr>
      </w:pPr>
      <w:r w:rsidRPr="7FC883ED" w:rsidR="372435EF">
        <w:rPr>
          <w:rFonts w:ascii="Calibri" w:hAnsi="Calibri" w:eastAsia="Calibri" w:cs="Calibri" w:asciiTheme="minorAscii" w:hAnsiTheme="minorAscii" w:eastAsiaTheme="minorAscii" w:cstheme="minorAscii"/>
          <w:color w:val="111111"/>
          <w:sz w:val="24"/>
          <w:szCs w:val="24"/>
        </w:rPr>
        <w:t xml:space="preserve">The </w:t>
      </w:r>
      <w:r w:rsidRPr="7FC883ED" w:rsidR="00247818">
        <w:rPr>
          <w:rFonts w:ascii="Calibri" w:hAnsi="Calibri" w:eastAsia="Calibri" w:cs="Calibri" w:asciiTheme="minorAscii" w:hAnsiTheme="minorAscii" w:eastAsiaTheme="minorAscii" w:cstheme="minorAscii"/>
          <w:color w:val="111111"/>
          <w:sz w:val="24"/>
          <w:szCs w:val="24"/>
        </w:rPr>
        <w:t xml:space="preserve">Variable </w:t>
      </w:r>
      <w:r w:rsidRPr="7FC883ED" w:rsidR="7F6A0B8E">
        <w:rPr>
          <w:rFonts w:ascii="Calibri" w:hAnsi="Calibri" w:eastAsia="Calibri" w:cs="Calibri" w:asciiTheme="minorAscii" w:hAnsiTheme="minorAscii" w:eastAsiaTheme="minorAscii" w:cstheme="minorAscii"/>
          <w:color w:val="111111"/>
          <w:sz w:val="24"/>
          <w:szCs w:val="24"/>
        </w:rPr>
        <w:t>A</w:t>
      </w:r>
      <w:r w:rsidRPr="7FC883ED" w:rsidR="00247818">
        <w:rPr>
          <w:rFonts w:ascii="Calibri" w:hAnsi="Calibri" w:eastAsia="Calibri" w:cs="Calibri" w:asciiTheme="minorAscii" w:hAnsiTheme="minorAscii" w:eastAsiaTheme="minorAscii" w:cstheme="minorAscii"/>
          <w:color w:val="111111"/>
          <w:sz w:val="24"/>
          <w:szCs w:val="24"/>
        </w:rPr>
        <w:t xml:space="preserve">ngle </w:t>
      </w:r>
      <w:r w:rsidRPr="7FC883ED" w:rsidR="648BFA50">
        <w:rPr>
          <w:rFonts w:ascii="Calibri" w:hAnsi="Calibri" w:eastAsia="Calibri" w:cs="Calibri" w:asciiTheme="minorAscii" w:hAnsiTheme="minorAscii" w:eastAsiaTheme="minorAscii" w:cstheme="minorAscii"/>
          <w:color w:val="111111"/>
          <w:sz w:val="24"/>
          <w:szCs w:val="24"/>
        </w:rPr>
        <w:t>S</w:t>
      </w:r>
      <w:r w:rsidRPr="7FC883ED" w:rsidR="00247818">
        <w:rPr>
          <w:rFonts w:ascii="Calibri" w:hAnsi="Calibri" w:eastAsia="Calibri" w:cs="Calibri" w:asciiTheme="minorAscii" w:hAnsiTheme="minorAscii" w:eastAsiaTheme="minorAscii" w:cstheme="minorAscii"/>
          <w:color w:val="111111"/>
          <w:sz w:val="24"/>
          <w:szCs w:val="24"/>
        </w:rPr>
        <w:t xml:space="preserve">pectroscopic </w:t>
      </w:r>
      <w:r w:rsidRPr="7FC883ED" w:rsidR="1BD8CE91">
        <w:rPr>
          <w:rFonts w:ascii="Calibri" w:hAnsi="Calibri" w:eastAsia="Calibri" w:cs="Calibri" w:asciiTheme="minorAscii" w:hAnsiTheme="minorAscii" w:eastAsiaTheme="minorAscii" w:cstheme="minorAscii"/>
          <w:color w:val="111111"/>
          <w:sz w:val="24"/>
          <w:szCs w:val="24"/>
        </w:rPr>
        <w:t>E</w:t>
      </w:r>
      <w:r w:rsidRPr="7FC883ED" w:rsidR="00247818">
        <w:rPr>
          <w:rFonts w:ascii="Calibri" w:hAnsi="Calibri" w:eastAsia="Calibri" w:cs="Calibri" w:asciiTheme="minorAscii" w:hAnsiTheme="minorAscii" w:eastAsiaTheme="minorAscii" w:cstheme="minorAscii"/>
          <w:color w:val="111111"/>
          <w:sz w:val="24"/>
          <w:szCs w:val="24"/>
        </w:rPr>
        <w:t>llipsometer</w:t>
      </w:r>
      <w:r w:rsidRPr="7FC883ED" w:rsidR="367F81BC">
        <w:rPr>
          <w:rFonts w:ascii="Calibri" w:hAnsi="Calibri" w:eastAsia="Calibri" w:cs="Calibri" w:asciiTheme="minorAscii" w:hAnsiTheme="minorAscii" w:eastAsiaTheme="minorAscii" w:cstheme="minorAscii"/>
          <w:color w:val="111111"/>
          <w:sz w:val="24"/>
          <w:szCs w:val="24"/>
        </w:rPr>
        <w:t xml:space="preserve"> (VASE</w:t>
      </w:r>
      <w:r w:rsidRPr="7FC883ED" w:rsidR="00247818">
        <w:rPr>
          <w:rFonts w:ascii="Calibri" w:hAnsi="Calibri" w:eastAsia="Calibri" w:cs="Calibri" w:asciiTheme="minorAscii" w:hAnsiTheme="minorAscii" w:eastAsiaTheme="minorAscii" w:cstheme="minorAscii"/>
          <w:color w:val="111111"/>
          <w:sz w:val="24"/>
          <w:szCs w:val="24"/>
        </w:rPr>
        <w:t xml:space="preserve">) is the most </w:t>
      </w:r>
      <w:r w:rsidRPr="7FC883ED" w:rsidR="00247818">
        <w:rPr>
          <w:rFonts w:ascii="Calibri" w:hAnsi="Calibri" w:eastAsia="Calibri" w:cs="Calibri" w:asciiTheme="minorAscii" w:hAnsiTheme="minorAscii" w:eastAsiaTheme="minorAscii" w:cstheme="minorAscii"/>
          <w:color w:val="111111"/>
          <w:sz w:val="24"/>
          <w:szCs w:val="24"/>
        </w:rPr>
        <w:t>accurate</w:t>
      </w:r>
      <w:r w:rsidRPr="7FC883ED" w:rsidR="00247818">
        <w:rPr>
          <w:rFonts w:ascii="Calibri" w:hAnsi="Calibri" w:eastAsia="Calibri" w:cs="Calibri" w:asciiTheme="minorAscii" w:hAnsiTheme="minorAscii" w:eastAsiaTheme="minorAscii" w:cstheme="minorAscii"/>
          <w:color w:val="111111"/>
          <w:sz w:val="24"/>
          <w:szCs w:val="24"/>
        </w:rPr>
        <w:t xml:space="preserve"> and versatile ellipsometer for research on all types of materials: semiconductors, dielectrics, polymers, </w:t>
      </w:r>
      <w:r w:rsidRPr="7FC883ED" w:rsidR="00247818">
        <w:rPr>
          <w:rFonts w:ascii="Calibri" w:hAnsi="Calibri" w:eastAsia="Calibri" w:cs="Calibri" w:asciiTheme="minorAscii" w:hAnsiTheme="minorAscii" w:eastAsiaTheme="minorAscii" w:cstheme="minorAscii"/>
          <w:color w:val="111111"/>
          <w:sz w:val="24"/>
          <w:szCs w:val="24"/>
        </w:rPr>
        <w:t>metals</w:t>
      </w:r>
      <w:r w:rsidRPr="7FC883ED" w:rsidR="0CB2AC7B">
        <w:rPr>
          <w:rFonts w:ascii="Calibri" w:hAnsi="Calibri" w:eastAsia="Calibri" w:cs="Calibri" w:asciiTheme="minorAscii" w:hAnsiTheme="minorAscii" w:eastAsiaTheme="minorAscii" w:cstheme="minorAscii"/>
          <w:color w:val="111111"/>
          <w:sz w:val="24"/>
          <w:szCs w:val="24"/>
        </w:rPr>
        <w:t>,</w:t>
      </w:r>
      <w:r w:rsidRPr="7FC883ED" w:rsidR="00247818">
        <w:rPr>
          <w:rFonts w:ascii="Calibri" w:hAnsi="Calibri" w:eastAsia="Calibri" w:cs="Calibri" w:asciiTheme="minorAscii" w:hAnsiTheme="minorAscii" w:eastAsiaTheme="minorAscii" w:cstheme="minorAscii"/>
          <w:color w:val="111111"/>
          <w:sz w:val="24"/>
          <w:szCs w:val="24"/>
        </w:rPr>
        <w:t xml:space="preserve"> and multi-layers. Spectroscopic ellipsometry involves the measurement of the change in the polarization state of light as a function of wavelength and analysis of </w:t>
      </w:r>
      <w:r w:rsidRPr="7FC883ED" w:rsidR="00247818">
        <w:rPr>
          <w:rFonts w:ascii="Calibri" w:hAnsi="Calibri" w:eastAsia="Calibri" w:cs="Calibri" w:asciiTheme="minorAscii" w:hAnsiTheme="minorAscii" w:eastAsiaTheme="minorAscii" w:cstheme="minorAscii"/>
          <w:color w:val="111111"/>
          <w:sz w:val="24"/>
          <w:szCs w:val="24"/>
        </w:rPr>
        <w:t>ellipsometric</w:t>
      </w:r>
      <w:r w:rsidRPr="7FC883ED" w:rsidR="00247818">
        <w:rPr>
          <w:rFonts w:ascii="Calibri" w:hAnsi="Calibri" w:eastAsia="Calibri" w:cs="Calibri" w:asciiTheme="minorAscii" w:hAnsiTheme="minorAscii" w:eastAsiaTheme="minorAscii" w:cstheme="minorAscii"/>
          <w:color w:val="111111"/>
          <w:sz w:val="24"/>
          <w:szCs w:val="24"/>
        </w:rPr>
        <w:t xml:space="preserve"> data is used to </w:t>
      </w:r>
      <w:r w:rsidRPr="7FC883ED" w:rsidR="00247818">
        <w:rPr>
          <w:rFonts w:ascii="Calibri" w:hAnsi="Calibri" w:eastAsia="Calibri" w:cs="Calibri" w:asciiTheme="minorAscii" w:hAnsiTheme="minorAscii" w:eastAsiaTheme="minorAscii" w:cstheme="minorAscii"/>
          <w:color w:val="111111"/>
          <w:sz w:val="24"/>
          <w:szCs w:val="24"/>
        </w:rPr>
        <w:t>determine</w:t>
      </w:r>
      <w:r w:rsidRPr="7FC883ED" w:rsidR="00247818">
        <w:rPr>
          <w:rFonts w:ascii="Calibri" w:hAnsi="Calibri" w:eastAsia="Calibri" w:cs="Calibri" w:asciiTheme="minorAscii" w:hAnsiTheme="minorAscii" w:eastAsiaTheme="minorAscii" w:cstheme="minorAscii"/>
          <w:color w:val="111111"/>
          <w:sz w:val="24"/>
          <w:szCs w:val="24"/>
        </w:rPr>
        <w:t xml:space="preserve"> the film thickness and optical constants of the materials. WVASE32® software package </w:t>
      </w:r>
      <w:r w:rsidRPr="7FC883ED" w:rsidR="00247818">
        <w:rPr>
          <w:rFonts w:ascii="Calibri" w:hAnsi="Calibri" w:eastAsia="Calibri" w:cs="Calibri" w:asciiTheme="minorAscii" w:hAnsiTheme="minorAscii" w:eastAsiaTheme="minorAscii" w:cstheme="minorAscii"/>
          <w:color w:val="111111"/>
          <w:sz w:val="24"/>
          <w:szCs w:val="24"/>
        </w:rPr>
        <w:t>provides</w:t>
      </w:r>
      <w:r w:rsidRPr="7FC883ED" w:rsidR="00247818">
        <w:rPr>
          <w:rFonts w:ascii="Calibri" w:hAnsi="Calibri" w:eastAsia="Calibri" w:cs="Calibri" w:asciiTheme="minorAscii" w:hAnsiTheme="minorAscii" w:eastAsiaTheme="minorAscii" w:cstheme="minorAscii"/>
          <w:color w:val="111111"/>
          <w:sz w:val="24"/>
          <w:szCs w:val="24"/>
        </w:rPr>
        <w:t xml:space="preserve"> easy calibration, data acquisition, and analysis for all different applications</w:t>
      </w:r>
      <w:r w:rsidRPr="7FC883ED" w:rsidR="00247818">
        <w:rPr>
          <w:rFonts w:ascii="Calibri" w:hAnsi="Calibri" w:eastAsia="Calibri" w:cs="Calibri" w:asciiTheme="minorAscii" w:hAnsiTheme="minorAscii" w:eastAsiaTheme="minorAscii" w:cstheme="minorAscii"/>
          <w:color w:val="111111"/>
          <w:sz w:val="24"/>
          <w:szCs w:val="24"/>
        </w:rPr>
        <w:t xml:space="preserve">. </w:t>
      </w:r>
      <w:r w:rsidRPr="7FC883ED" w:rsidR="00247818">
        <w:rPr>
          <w:rFonts w:ascii="Calibri" w:hAnsi="Calibri" w:eastAsia="Calibri" w:cs="Calibri" w:asciiTheme="minorAscii" w:hAnsiTheme="minorAscii" w:eastAsiaTheme="minorAscii" w:cstheme="minorAscii"/>
          <w:color w:val="111111"/>
          <w:sz w:val="24"/>
          <w:szCs w:val="24"/>
        </w:rPr>
        <w:t>Spectral Range – 193nm to 2700nm; Reflection and Transmission Ellipsometry; Generalized Ellipsometry. The angle of Incidence: 15 degrees to 90 degrees.</w:t>
      </w:r>
    </w:p>
    <w:p w:rsidR="00247818" w:rsidP="7FC883ED" w:rsidRDefault="00247818" w14:paraId="73493CBA" w14:textId="77777777" w14:noSpellErr="1">
      <w:pPr>
        <w:rPr>
          <w:rFonts w:ascii="Calibri" w:hAnsi="Calibri" w:eastAsia="Calibri" w:cs="Calibri" w:asciiTheme="minorAscii" w:hAnsiTheme="minorAscii" w:eastAsiaTheme="minorAscii" w:cstheme="minorAscii"/>
          <w:sz w:val="24"/>
          <w:szCs w:val="24"/>
        </w:rPr>
      </w:pPr>
    </w:p>
    <w:p w:rsidRPr="00247818" w:rsidR="009C2277" w:rsidP="7FC883ED" w:rsidRDefault="009C2277" w14:paraId="525C24D9" w14:textId="10D18FAA">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b w:val="1"/>
          <w:bCs w:val="1"/>
          <w:sz w:val="24"/>
          <w:szCs w:val="24"/>
        </w:rPr>
        <w:t xml:space="preserve">Xenon </w:t>
      </w:r>
      <w:r w:rsidRPr="7FC883ED" w:rsidR="00247818">
        <w:rPr>
          <w:rFonts w:ascii="Calibri" w:hAnsi="Calibri" w:eastAsia="Calibri" w:cs="Calibri" w:asciiTheme="minorAscii" w:hAnsiTheme="minorAscii" w:eastAsiaTheme="minorAscii" w:cstheme="minorAscii"/>
          <w:b w:val="1"/>
          <w:bCs w:val="1"/>
          <w:sz w:val="24"/>
          <w:szCs w:val="24"/>
        </w:rPr>
        <w:t>Difluroide</w:t>
      </w:r>
      <w:r w:rsidRPr="7FC883ED" w:rsidR="00247818">
        <w:rPr>
          <w:rFonts w:ascii="Calibri" w:hAnsi="Calibri" w:eastAsia="Calibri" w:cs="Calibri" w:asciiTheme="minorAscii" w:hAnsiTheme="minorAscii" w:eastAsiaTheme="minorAscii" w:cstheme="minorAscii"/>
          <w:b w:val="1"/>
          <w:bCs w:val="1"/>
          <w:sz w:val="24"/>
          <w:szCs w:val="24"/>
        </w:rPr>
        <w:t xml:space="preserve"> Etcher</w:t>
      </w:r>
    </w:p>
    <w:p w:rsidRPr="00247818" w:rsidR="009C2277" w:rsidP="7FC883ED" w:rsidRDefault="009C2277" w14:paraId="668AB253" w14:textId="6D8E8D61">
      <w:pPr>
        <w:ind w:firstLine="0"/>
        <w:rPr>
          <w:rFonts w:ascii="Calibri" w:hAnsi="Calibri" w:eastAsia="Calibri" w:cs="Calibri" w:asciiTheme="minorAscii" w:hAnsiTheme="minorAscii" w:eastAsiaTheme="minorAscii" w:cstheme="minorAscii"/>
          <w:color w:val="111111"/>
          <w:sz w:val="24"/>
          <w:szCs w:val="24"/>
        </w:rPr>
      </w:pPr>
      <w:r w:rsidRPr="7FC883ED" w:rsidR="00247818">
        <w:rPr>
          <w:rFonts w:ascii="Calibri" w:hAnsi="Calibri" w:eastAsia="Calibri" w:cs="Calibri" w:asciiTheme="minorAscii" w:hAnsiTheme="minorAscii" w:eastAsiaTheme="minorAscii" w:cstheme="minorAscii"/>
          <w:color w:val="111111"/>
          <w:sz w:val="24"/>
          <w:szCs w:val="24"/>
        </w:rPr>
        <w:t xml:space="preserve">The XeF2 etcher uses Xenon Difluoride crystals to produce fluorine vapors in a vacuum chamber, which </w:t>
      </w:r>
      <w:r w:rsidRPr="7FC883ED" w:rsidR="00247818">
        <w:rPr>
          <w:rFonts w:ascii="Calibri" w:hAnsi="Calibri" w:eastAsia="Calibri" w:cs="Calibri" w:asciiTheme="minorAscii" w:hAnsiTheme="minorAscii" w:eastAsiaTheme="minorAscii" w:cstheme="minorAscii"/>
          <w:color w:val="111111"/>
          <w:sz w:val="24"/>
          <w:szCs w:val="24"/>
        </w:rPr>
        <w:t>isotropically</w:t>
      </w:r>
      <w:r w:rsidRPr="7FC883ED" w:rsidR="00247818">
        <w:rPr>
          <w:rFonts w:ascii="Calibri" w:hAnsi="Calibri" w:eastAsia="Calibri" w:cs="Calibri" w:asciiTheme="minorAscii" w:hAnsiTheme="minorAscii" w:eastAsiaTheme="minorAscii" w:cstheme="minorAscii"/>
          <w:color w:val="111111"/>
          <w:sz w:val="24"/>
          <w:szCs w:val="24"/>
        </w:rPr>
        <w:t xml:space="preserve"> etch silicon. At room temperature, xenon difluoride, or XeF2, is in a solid crystalline form. When exposed to low pressures, the XeF2 crystals become a gas by sublimation. The XeF2 gas selectively etches silicon, however, it does not etch silica, most photoresists, oxides, nitrides, and many metals.</w:t>
      </w:r>
    </w:p>
    <w:sectPr w:rsidRPr="00247818"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pS1LQjW" int2:invalidationBookmarkName="" int2:hashCode="72cXApTj8/y371" int2:id="RcxkLa9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E03"/>
    <w:multiLevelType w:val="hybridMultilevel"/>
    <w:tmpl w:val="102E1290"/>
    <w:lvl w:ilvl="0" w:tplc="FFFFFFFF">
      <w:start w:val="1"/>
      <w:numFmt w:val="bullet"/>
      <w:lvlText w:val=""/>
      <w:lvlJc w:val="left"/>
      <w:pPr>
        <w:ind w:left="720" w:hanging="360"/>
      </w:pPr>
      <w:rPr>
        <w:rFonts w:hint="default" w:ascii="Symbol" w:hAnsi="Symbol"/>
      </w:rPr>
    </w:lvl>
    <w:lvl w:ilvl="1" w:tplc="CC30E324">
      <w:start w:val="1"/>
      <w:numFmt w:val="bullet"/>
      <w:lvlText w:val="o"/>
      <w:lvlJc w:val="left"/>
      <w:pPr>
        <w:ind w:left="1440" w:hanging="360"/>
      </w:pPr>
      <w:rPr>
        <w:rFonts w:hint="default" w:ascii="Courier New" w:hAnsi="Courier New"/>
      </w:rPr>
    </w:lvl>
    <w:lvl w:ilvl="2" w:tplc="8FF6389C">
      <w:start w:val="1"/>
      <w:numFmt w:val="bullet"/>
      <w:lvlText w:val=""/>
      <w:lvlJc w:val="left"/>
      <w:pPr>
        <w:ind w:left="2160" w:hanging="360"/>
      </w:pPr>
      <w:rPr>
        <w:rFonts w:hint="default" w:ascii="Wingdings" w:hAnsi="Wingdings"/>
      </w:rPr>
    </w:lvl>
    <w:lvl w:ilvl="3" w:tplc="38768B00">
      <w:start w:val="1"/>
      <w:numFmt w:val="bullet"/>
      <w:lvlText w:val=""/>
      <w:lvlJc w:val="left"/>
      <w:pPr>
        <w:ind w:left="2880" w:hanging="360"/>
      </w:pPr>
      <w:rPr>
        <w:rFonts w:hint="default" w:ascii="Symbol" w:hAnsi="Symbol"/>
      </w:rPr>
    </w:lvl>
    <w:lvl w:ilvl="4" w:tplc="20187F4C">
      <w:start w:val="1"/>
      <w:numFmt w:val="bullet"/>
      <w:lvlText w:val="o"/>
      <w:lvlJc w:val="left"/>
      <w:pPr>
        <w:ind w:left="3600" w:hanging="360"/>
      </w:pPr>
      <w:rPr>
        <w:rFonts w:hint="default" w:ascii="Courier New" w:hAnsi="Courier New"/>
      </w:rPr>
    </w:lvl>
    <w:lvl w:ilvl="5" w:tplc="EB9A170C">
      <w:start w:val="1"/>
      <w:numFmt w:val="bullet"/>
      <w:lvlText w:val=""/>
      <w:lvlJc w:val="left"/>
      <w:pPr>
        <w:ind w:left="4320" w:hanging="360"/>
      </w:pPr>
      <w:rPr>
        <w:rFonts w:hint="default" w:ascii="Wingdings" w:hAnsi="Wingdings"/>
      </w:rPr>
    </w:lvl>
    <w:lvl w:ilvl="6" w:tplc="7780DA26">
      <w:start w:val="1"/>
      <w:numFmt w:val="bullet"/>
      <w:lvlText w:val=""/>
      <w:lvlJc w:val="left"/>
      <w:pPr>
        <w:ind w:left="5040" w:hanging="360"/>
      </w:pPr>
      <w:rPr>
        <w:rFonts w:hint="default" w:ascii="Symbol" w:hAnsi="Symbol"/>
      </w:rPr>
    </w:lvl>
    <w:lvl w:ilvl="7" w:tplc="A4409C2C">
      <w:start w:val="1"/>
      <w:numFmt w:val="bullet"/>
      <w:lvlText w:val="o"/>
      <w:lvlJc w:val="left"/>
      <w:pPr>
        <w:ind w:left="5760" w:hanging="360"/>
      </w:pPr>
      <w:rPr>
        <w:rFonts w:hint="default" w:ascii="Courier New" w:hAnsi="Courier New"/>
      </w:rPr>
    </w:lvl>
    <w:lvl w:ilvl="8" w:tplc="E2C8CE26">
      <w:start w:val="1"/>
      <w:numFmt w:val="bullet"/>
      <w:lvlText w:val=""/>
      <w:lvlJc w:val="left"/>
      <w:pPr>
        <w:ind w:left="6480" w:hanging="360"/>
      </w:pPr>
      <w:rPr>
        <w:rFonts w:hint="default" w:ascii="Wingdings" w:hAnsi="Wingdings"/>
      </w:rPr>
    </w:lvl>
  </w:abstractNum>
  <w:num w:numId="1" w16cid:durableId="2734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11115E"/>
    <w:rsid w:val="00247818"/>
    <w:rsid w:val="0029740F"/>
    <w:rsid w:val="005F01B0"/>
    <w:rsid w:val="00725675"/>
    <w:rsid w:val="009C2277"/>
    <w:rsid w:val="00AD290C"/>
    <w:rsid w:val="00BD4882"/>
    <w:rsid w:val="00E8525B"/>
    <w:rsid w:val="01AAC119"/>
    <w:rsid w:val="09385938"/>
    <w:rsid w:val="0A5188AE"/>
    <w:rsid w:val="0A5AA524"/>
    <w:rsid w:val="0C8AFC32"/>
    <w:rsid w:val="0CB2AC7B"/>
    <w:rsid w:val="0E48342C"/>
    <w:rsid w:val="0F1E26C5"/>
    <w:rsid w:val="0F9BA46C"/>
    <w:rsid w:val="119C93B8"/>
    <w:rsid w:val="1771D99B"/>
    <w:rsid w:val="19D0A80B"/>
    <w:rsid w:val="19D2FD5B"/>
    <w:rsid w:val="1ACB9C86"/>
    <w:rsid w:val="1AEC16DF"/>
    <w:rsid w:val="1BD8CE91"/>
    <w:rsid w:val="1BE626D7"/>
    <w:rsid w:val="1CB088BF"/>
    <w:rsid w:val="1D3B07CB"/>
    <w:rsid w:val="1D5313CB"/>
    <w:rsid w:val="1E4DE7AA"/>
    <w:rsid w:val="219B6CB8"/>
    <w:rsid w:val="2381D086"/>
    <w:rsid w:val="23E01152"/>
    <w:rsid w:val="2487E75A"/>
    <w:rsid w:val="24D58700"/>
    <w:rsid w:val="25F1AAB5"/>
    <w:rsid w:val="2734F4A9"/>
    <w:rsid w:val="2829E68C"/>
    <w:rsid w:val="2896227C"/>
    <w:rsid w:val="29A00D0F"/>
    <w:rsid w:val="2D490C39"/>
    <w:rsid w:val="2E992810"/>
    <w:rsid w:val="2ED351C5"/>
    <w:rsid w:val="321BB40E"/>
    <w:rsid w:val="338A541C"/>
    <w:rsid w:val="33B7846F"/>
    <w:rsid w:val="367F81BC"/>
    <w:rsid w:val="372435EF"/>
    <w:rsid w:val="38C417C8"/>
    <w:rsid w:val="3A73B481"/>
    <w:rsid w:val="3EB414B9"/>
    <w:rsid w:val="3EFB7511"/>
    <w:rsid w:val="3F4461D5"/>
    <w:rsid w:val="403DD3A9"/>
    <w:rsid w:val="41B43F52"/>
    <w:rsid w:val="42F86A78"/>
    <w:rsid w:val="43EADE87"/>
    <w:rsid w:val="445D5793"/>
    <w:rsid w:val="450D5287"/>
    <w:rsid w:val="45F927F4"/>
    <w:rsid w:val="466CA90D"/>
    <w:rsid w:val="472FE89D"/>
    <w:rsid w:val="48184112"/>
    <w:rsid w:val="497BB3F2"/>
    <w:rsid w:val="4D78DEC0"/>
    <w:rsid w:val="4FE64C5A"/>
    <w:rsid w:val="54E9107F"/>
    <w:rsid w:val="5814F134"/>
    <w:rsid w:val="5B5491D1"/>
    <w:rsid w:val="5C85E8AC"/>
    <w:rsid w:val="5FA97668"/>
    <w:rsid w:val="648BFA50"/>
    <w:rsid w:val="64EEA8BD"/>
    <w:rsid w:val="70608A5B"/>
    <w:rsid w:val="71575F9C"/>
    <w:rsid w:val="732C521A"/>
    <w:rsid w:val="740D9539"/>
    <w:rsid w:val="76818082"/>
    <w:rsid w:val="77D42B1F"/>
    <w:rsid w:val="79C69937"/>
    <w:rsid w:val="7A742B9D"/>
    <w:rsid w:val="7ACFCFFD"/>
    <w:rsid w:val="7B2FED05"/>
    <w:rsid w:val="7B348FC4"/>
    <w:rsid w:val="7B8B9CCB"/>
    <w:rsid w:val="7BD86434"/>
    <w:rsid w:val="7CED3C0F"/>
    <w:rsid w:val="7E9CF681"/>
    <w:rsid w:val="7F6A0B8E"/>
    <w:rsid w:val="7FC88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w:type="character" w:styleId="Hyperlink">
    <w:name w:val="Hyperlink"/>
    <w:basedOn w:val="DefaultParagraphFont"/>
    <w:uiPriority w:val="99"/>
    <w:unhideWhenUsed/>
    <w:rsid w:val="0024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edfb1fd571fb45be" /><Relationship Type="http://schemas.openxmlformats.org/officeDocument/2006/relationships/hyperlink" Target="https://msei.missouri.edu/" TargetMode="External" Id="Rad6c3fc96c69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5FE881BB-DC0A-41B2-BADD-3249E6DF8D7A}"/>
</file>

<file path=customXml/itemProps2.xml><?xml version="1.0" encoding="utf-8"?>
<ds:datastoreItem xmlns:ds="http://schemas.openxmlformats.org/officeDocument/2006/customXml" ds:itemID="{279A8A78-ACC4-48C8-8CD6-0A4ADE9B3532}"/>
</file>

<file path=customXml/itemProps3.xml><?xml version="1.0" encoding="utf-8"?>
<ds:datastoreItem xmlns:ds="http://schemas.openxmlformats.org/officeDocument/2006/customXml" ds:itemID="{7EF87A97-4F83-4C9A-A429-1913DF2741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5</revision>
  <dcterms:created xsi:type="dcterms:W3CDTF">2023-05-11T16:05:00.0000000Z</dcterms:created>
  <dcterms:modified xsi:type="dcterms:W3CDTF">2023-09-11T20:37:51.3016919Z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